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D393" w14:textId="77777777" w:rsidR="00F31180" w:rsidRPr="00313461" w:rsidRDefault="00F31180" w:rsidP="00412546">
      <w:pPr>
        <w:spacing w:after="160" w:line="259" w:lineRule="auto"/>
        <w:jc w:val="both"/>
        <w:rPr>
          <w:rFonts w:eastAsia="Calibri" w:cs="Times New Roman"/>
          <w:b/>
          <w:szCs w:val="24"/>
        </w:rPr>
      </w:pPr>
    </w:p>
    <w:p w14:paraId="5FC36D1E" w14:textId="77777777" w:rsidR="00F31180" w:rsidRPr="00313461" w:rsidRDefault="00F31180" w:rsidP="00412546">
      <w:pPr>
        <w:spacing w:after="160" w:line="259" w:lineRule="auto"/>
        <w:jc w:val="both"/>
        <w:rPr>
          <w:rFonts w:eastAsia="Calibri" w:cs="Times New Roman"/>
          <w:b/>
          <w:szCs w:val="24"/>
        </w:rPr>
      </w:pPr>
    </w:p>
    <w:p w14:paraId="097C09E4" w14:textId="6554F4E1" w:rsidR="00412546" w:rsidRPr="00313461" w:rsidRDefault="00412546" w:rsidP="00412546">
      <w:pPr>
        <w:jc w:val="both"/>
        <w:rPr>
          <w:rFonts w:eastAsia="Times New Roman" w:cs="Times New Roman"/>
          <w:bCs/>
          <w:szCs w:val="24"/>
        </w:rPr>
      </w:pPr>
      <w:r w:rsidRPr="004479C6">
        <w:rPr>
          <w:rFonts w:eastAsia="Calibri" w:cs="Times New Roman"/>
          <w:b/>
          <w:bCs/>
          <w:szCs w:val="24"/>
        </w:rPr>
        <w:t>Tobulinimasis retų ligų srityje.</w:t>
      </w:r>
      <w:r w:rsidRPr="004479C6">
        <w:rPr>
          <w:rFonts w:eastAsia="Calibri" w:cs="Times New Roman"/>
          <w:szCs w:val="24"/>
        </w:rPr>
        <w:t xml:space="preserve"> </w:t>
      </w:r>
      <w:r w:rsidRPr="00313461">
        <w:rPr>
          <w:rFonts w:eastAsia="Calibri" w:cs="Times New Roman"/>
          <w:szCs w:val="24"/>
        </w:rPr>
        <w:t xml:space="preserve">Stažavosi </w:t>
      </w:r>
      <w:proofErr w:type="spellStart"/>
      <w:r w:rsidRPr="00313461">
        <w:rPr>
          <w:rFonts w:eastAsia="Calibri" w:cs="Times New Roman"/>
          <w:szCs w:val="24"/>
        </w:rPr>
        <w:t>Mainco</w:t>
      </w:r>
      <w:proofErr w:type="spellEnd"/>
      <w:r w:rsidRPr="00313461">
        <w:rPr>
          <w:rFonts w:eastAsia="Calibri" w:cs="Times New Roman"/>
          <w:szCs w:val="24"/>
        </w:rPr>
        <w:t xml:space="preserve"> universiteto Medicinos centre 13</w:t>
      </w:r>
      <w:r w:rsidR="004479C6">
        <w:rPr>
          <w:rFonts w:eastAsia="Calibri" w:cs="Times New Roman"/>
          <w:szCs w:val="24"/>
        </w:rPr>
        <w:t>-uosiuose</w:t>
      </w:r>
      <w:r w:rsidRPr="00313461">
        <w:rPr>
          <w:rFonts w:eastAsia="Calibri" w:cs="Times New Roman"/>
          <w:szCs w:val="24"/>
        </w:rPr>
        <w:t xml:space="preserve"> </w:t>
      </w:r>
      <w:r w:rsidR="004479C6">
        <w:rPr>
          <w:rFonts w:eastAsia="Calibri" w:cs="Times New Roman"/>
          <w:szCs w:val="24"/>
        </w:rPr>
        <w:t>t</w:t>
      </w:r>
      <w:r w:rsidRPr="00313461">
        <w:rPr>
          <w:rFonts w:eastAsia="Calibri" w:cs="Times New Roman"/>
          <w:szCs w:val="24"/>
        </w:rPr>
        <w:t>arptautiniuose antrosios pakopos kursuose „</w:t>
      </w:r>
      <w:proofErr w:type="spellStart"/>
      <w:r w:rsidRPr="00313461">
        <w:rPr>
          <w:rFonts w:eastAsia="Calibri" w:cs="Times New Roman"/>
          <w:szCs w:val="24"/>
        </w:rPr>
        <w:t>Lizosominės</w:t>
      </w:r>
      <w:proofErr w:type="spellEnd"/>
      <w:r w:rsidRPr="00313461">
        <w:rPr>
          <w:rFonts w:eastAsia="Calibri" w:cs="Times New Roman"/>
          <w:szCs w:val="24"/>
        </w:rPr>
        <w:t xml:space="preserve"> kaupimo ligos, priežiūra ir tyrimų bei gydymo rekomendacijos”, kasmetiniuose tarptautiniuose </w:t>
      </w:r>
      <w:proofErr w:type="spellStart"/>
      <w:r w:rsidRPr="00313461">
        <w:rPr>
          <w:rFonts w:eastAsia="Calibri" w:cs="Times New Roman"/>
          <w:szCs w:val="24"/>
        </w:rPr>
        <w:t>Fabry</w:t>
      </w:r>
      <w:proofErr w:type="spellEnd"/>
      <w:r w:rsidRPr="00313461">
        <w:rPr>
          <w:rFonts w:eastAsia="Calibri" w:cs="Times New Roman"/>
          <w:szCs w:val="24"/>
        </w:rPr>
        <w:t xml:space="preserve"> ligos ekspertų mokymuose Vienoje (Austrija), Prahoje (Čekija), Madride (Ispanijoje), Atėnuose (Graikija); </w:t>
      </w:r>
      <w:proofErr w:type="spellStart"/>
      <w:r w:rsidRPr="00313461">
        <w:rPr>
          <w:rFonts w:eastAsia="Calibri" w:cs="Times New Roman"/>
          <w:szCs w:val="24"/>
        </w:rPr>
        <w:t>Pompe</w:t>
      </w:r>
      <w:proofErr w:type="spellEnd"/>
      <w:r w:rsidRPr="00313461">
        <w:rPr>
          <w:rFonts w:eastAsia="Calibri" w:cs="Times New Roman"/>
          <w:szCs w:val="24"/>
        </w:rPr>
        <w:t xml:space="preserve"> ligos kursuose (</w:t>
      </w:r>
      <w:proofErr w:type="spellStart"/>
      <w:r w:rsidRPr="00313461">
        <w:rPr>
          <w:rFonts w:eastAsia="Calibri" w:cs="Times New Roman"/>
          <w:i/>
          <w:szCs w:val="24"/>
        </w:rPr>
        <w:t>Pompe</w:t>
      </w:r>
      <w:proofErr w:type="spellEnd"/>
      <w:r w:rsidRPr="00313461">
        <w:rPr>
          <w:rFonts w:eastAsia="Calibri" w:cs="Times New Roman"/>
          <w:i/>
          <w:szCs w:val="24"/>
        </w:rPr>
        <w:t xml:space="preserve"> </w:t>
      </w:r>
      <w:proofErr w:type="spellStart"/>
      <w:r w:rsidRPr="00313461">
        <w:rPr>
          <w:rFonts w:eastAsia="Calibri" w:cs="Times New Roman"/>
          <w:i/>
          <w:szCs w:val="24"/>
        </w:rPr>
        <w:t>disease</w:t>
      </w:r>
      <w:proofErr w:type="spellEnd"/>
      <w:r w:rsidRPr="00313461">
        <w:rPr>
          <w:rFonts w:eastAsia="Calibri" w:cs="Times New Roman"/>
          <w:i/>
          <w:szCs w:val="24"/>
        </w:rPr>
        <w:t xml:space="preserve"> </w:t>
      </w:r>
      <w:proofErr w:type="spellStart"/>
      <w:r w:rsidRPr="00313461">
        <w:rPr>
          <w:rFonts w:eastAsia="Calibri" w:cs="Times New Roman"/>
          <w:i/>
          <w:szCs w:val="24"/>
        </w:rPr>
        <w:t>masterclass</w:t>
      </w:r>
      <w:proofErr w:type="spellEnd"/>
      <w:r w:rsidRPr="00313461">
        <w:rPr>
          <w:rFonts w:eastAsia="Calibri" w:cs="Times New Roman"/>
          <w:szCs w:val="24"/>
        </w:rPr>
        <w:t xml:space="preserve">), Londone (JK); Interaktyviuose kursuose </w:t>
      </w:r>
      <w:r w:rsidR="00C44FF7">
        <w:rPr>
          <w:rFonts w:eastAsia="Calibri" w:cs="Times New Roman"/>
          <w:szCs w:val="24"/>
        </w:rPr>
        <w:t>„</w:t>
      </w:r>
      <w:r w:rsidRPr="00313461">
        <w:rPr>
          <w:rFonts w:eastAsia="Calibri" w:cs="Times New Roman"/>
          <w:szCs w:val="24"/>
        </w:rPr>
        <w:t>Vaikų retosios ligos, rekomendacijų rašymas, reitingavimas” (</w:t>
      </w:r>
      <w:r w:rsidRPr="00313461">
        <w:rPr>
          <w:rFonts w:eastAsia="Calibri" w:cs="Times New Roman"/>
          <w:i/>
          <w:szCs w:val="24"/>
        </w:rPr>
        <w:t xml:space="preserve">International </w:t>
      </w:r>
      <w:proofErr w:type="spellStart"/>
      <w:r w:rsidRPr="00313461">
        <w:rPr>
          <w:rFonts w:eastAsia="Calibri" w:cs="Times New Roman"/>
          <w:i/>
          <w:szCs w:val="24"/>
        </w:rPr>
        <w:t>Course</w:t>
      </w:r>
      <w:proofErr w:type="spellEnd"/>
      <w:r w:rsidRPr="00313461">
        <w:rPr>
          <w:rFonts w:eastAsia="Calibri" w:cs="Times New Roman"/>
          <w:i/>
          <w:szCs w:val="24"/>
        </w:rPr>
        <w:t xml:space="preserve"> “</w:t>
      </w:r>
      <w:proofErr w:type="spellStart"/>
      <w:r w:rsidRPr="00313461">
        <w:rPr>
          <w:rFonts w:eastAsia="Calibri" w:cs="Times New Roman"/>
          <w:i/>
          <w:szCs w:val="24"/>
        </w:rPr>
        <w:t>Health</w:t>
      </w:r>
      <w:proofErr w:type="spellEnd"/>
      <w:r w:rsidRPr="00313461">
        <w:rPr>
          <w:rFonts w:eastAsia="Calibri" w:cs="Times New Roman"/>
          <w:i/>
          <w:szCs w:val="24"/>
        </w:rPr>
        <w:t xml:space="preserve"> care </w:t>
      </w:r>
      <w:proofErr w:type="spellStart"/>
      <w:r w:rsidRPr="00313461">
        <w:rPr>
          <w:rFonts w:eastAsia="Calibri" w:cs="Times New Roman"/>
          <w:i/>
          <w:szCs w:val="24"/>
        </w:rPr>
        <w:t>guidelines</w:t>
      </w:r>
      <w:proofErr w:type="spellEnd"/>
      <w:r w:rsidRPr="00313461">
        <w:rPr>
          <w:rFonts w:eastAsia="Calibri" w:cs="Times New Roman"/>
          <w:i/>
          <w:szCs w:val="24"/>
        </w:rPr>
        <w:t xml:space="preserve"> </w:t>
      </w:r>
      <w:proofErr w:type="spellStart"/>
      <w:r w:rsidRPr="00313461">
        <w:rPr>
          <w:rFonts w:eastAsia="Calibri" w:cs="Times New Roman"/>
          <w:i/>
          <w:szCs w:val="24"/>
        </w:rPr>
        <w:t>on</w:t>
      </w:r>
      <w:proofErr w:type="spellEnd"/>
      <w:r w:rsidRPr="00313461">
        <w:rPr>
          <w:rFonts w:eastAsia="Calibri" w:cs="Times New Roman"/>
          <w:i/>
          <w:szCs w:val="24"/>
        </w:rPr>
        <w:t xml:space="preserve"> rare </w:t>
      </w:r>
      <w:proofErr w:type="spellStart"/>
      <w:r w:rsidRPr="00313461">
        <w:rPr>
          <w:rFonts w:eastAsia="Calibri" w:cs="Times New Roman"/>
          <w:i/>
          <w:szCs w:val="24"/>
        </w:rPr>
        <w:t>diseases</w:t>
      </w:r>
      <w:proofErr w:type="spellEnd"/>
      <w:r w:rsidRPr="00313461">
        <w:rPr>
          <w:rFonts w:eastAsia="Calibri" w:cs="Times New Roman"/>
          <w:i/>
          <w:szCs w:val="24"/>
        </w:rPr>
        <w:t xml:space="preserve">: </w:t>
      </w:r>
      <w:proofErr w:type="spellStart"/>
      <w:r w:rsidRPr="00313461">
        <w:rPr>
          <w:rFonts w:eastAsia="Calibri" w:cs="Times New Roman"/>
          <w:i/>
          <w:szCs w:val="24"/>
        </w:rPr>
        <w:t>quality</w:t>
      </w:r>
      <w:proofErr w:type="spellEnd"/>
      <w:r w:rsidRPr="00313461">
        <w:rPr>
          <w:rFonts w:eastAsia="Calibri" w:cs="Times New Roman"/>
          <w:i/>
          <w:szCs w:val="24"/>
        </w:rPr>
        <w:t xml:space="preserve"> </w:t>
      </w:r>
      <w:proofErr w:type="spellStart"/>
      <w:r w:rsidRPr="00313461">
        <w:rPr>
          <w:rFonts w:eastAsia="Calibri" w:cs="Times New Roman"/>
          <w:i/>
          <w:szCs w:val="24"/>
        </w:rPr>
        <w:t>assessment</w:t>
      </w:r>
      <w:proofErr w:type="spellEnd"/>
      <w:r w:rsidRPr="00313461">
        <w:rPr>
          <w:rFonts w:eastAsia="Calibri" w:cs="Times New Roman"/>
          <w:i/>
          <w:szCs w:val="24"/>
        </w:rPr>
        <w:t>”</w:t>
      </w:r>
      <w:r w:rsidRPr="00313461">
        <w:rPr>
          <w:rFonts w:eastAsia="Calibri" w:cs="Times New Roman"/>
          <w:szCs w:val="24"/>
        </w:rPr>
        <w:t xml:space="preserve">) ir Tarptautinėje vasaros mokykloje „Retų ligų klinikinės praktinės rekomendacijos“ </w:t>
      </w:r>
      <w:proofErr w:type="spellStart"/>
      <w:r w:rsidRPr="00313461">
        <w:rPr>
          <w:rFonts w:eastAsia="Calibri" w:cs="Times New Roman"/>
          <w:szCs w:val="24"/>
        </w:rPr>
        <w:t>Istituto</w:t>
      </w:r>
      <w:proofErr w:type="spellEnd"/>
      <w:r w:rsidRPr="00313461">
        <w:rPr>
          <w:rFonts w:eastAsia="Calibri" w:cs="Times New Roman"/>
          <w:szCs w:val="24"/>
        </w:rPr>
        <w:t xml:space="preserve"> </w:t>
      </w:r>
      <w:proofErr w:type="spellStart"/>
      <w:r w:rsidRPr="00313461">
        <w:rPr>
          <w:rFonts w:eastAsia="Calibri" w:cs="Times New Roman"/>
          <w:szCs w:val="24"/>
        </w:rPr>
        <w:t>Superiore</w:t>
      </w:r>
      <w:proofErr w:type="spellEnd"/>
      <w:r w:rsidRPr="00313461">
        <w:rPr>
          <w:rFonts w:eastAsia="Calibri" w:cs="Times New Roman"/>
          <w:szCs w:val="24"/>
        </w:rPr>
        <w:t xml:space="preserve"> di Sanita Romoje, Italijoje; </w:t>
      </w:r>
      <w:proofErr w:type="spellStart"/>
      <w:r w:rsidRPr="00313461">
        <w:rPr>
          <w:rFonts w:eastAsia="Calibri" w:cs="Times New Roman"/>
          <w:szCs w:val="24"/>
        </w:rPr>
        <w:t>Karolinskos</w:t>
      </w:r>
      <w:proofErr w:type="spellEnd"/>
      <w:r w:rsidRPr="00313461">
        <w:rPr>
          <w:rFonts w:eastAsia="Calibri" w:cs="Times New Roman"/>
          <w:szCs w:val="24"/>
        </w:rPr>
        <w:t xml:space="preserve"> instituto </w:t>
      </w:r>
      <w:proofErr w:type="spellStart"/>
      <w:r w:rsidRPr="00313461">
        <w:rPr>
          <w:rFonts w:eastAsia="Calibri" w:cs="Times New Roman"/>
          <w:szCs w:val="24"/>
        </w:rPr>
        <w:t>biobanke</w:t>
      </w:r>
      <w:proofErr w:type="spellEnd"/>
      <w:r w:rsidRPr="00313461">
        <w:rPr>
          <w:rFonts w:eastAsia="Calibri" w:cs="Times New Roman"/>
          <w:szCs w:val="24"/>
        </w:rPr>
        <w:t xml:space="preserve"> ir Nacionaliniame gyvybės mokslų centre </w:t>
      </w:r>
      <w:proofErr w:type="spellStart"/>
      <w:r w:rsidRPr="00313461">
        <w:rPr>
          <w:rFonts w:eastAsia="Calibri" w:cs="Times New Roman"/>
          <w:szCs w:val="24"/>
        </w:rPr>
        <w:t>Science</w:t>
      </w:r>
      <w:proofErr w:type="spellEnd"/>
      <w:r w:rsidRPr="00313461">
        <w:rPr>
          <w:rFonts w:eastAsia="Calibri" w:cs="Times New Roman"/>
          <w:szCs w:val="24"/>
        </w:rPr>
        <w:t xml:space="preserve"> </w:t>
      </w:r>
      <w:proofErr w:type="spellStart"/>
      <w:r w:rsidRPr="00313461">
        <w:rPr>
          <w:rFonts w:eastAsia="Calibri" w:cs="Times New Roman"/>
          <w:szCs w:val="24"/>
        </w:rPr>
        <w:t>for</w:t>
      </w:r>
      <w:proofErr w:type="spellEnd"/>
      <w:r w:rsidRPr="00313461">
        <w:rPr>
          <w:rFonts w:eastAsia="Calibri" w:cs="Times New Roman"/>
          <w:szCs w:val="24"/>
        </w:rPr>
        <w:t xml:space="preserve"> </w:t>
      </w:r>
      <w:proofErr w:type="spellStart"/>
      <w:r w:rsidRPr="00313461">
        <w:rPr>
          <w:rFonts w:eastAsia="Calibri" w:cs="Times New Roman"/>
          <w:szCs w:val="24"/>
        </w:rPr>
        <w:t>Life</w:t>
      </w:r>
      <w:proofErr w:type="spellEnd"/>
      <w:r w:rsidRPr="00313461">
        <w:rPr>
          <w:rFonts w:eastAsia="Calibri" w:cs="Times New Roman"/>
          <w:szCs w:val="24"/>
        </w:rPr>
        <w:t>, „</w:t>
      </w:r>
      <w:proofErr w:type="spellStart"/>
      <w:r w:rsidRPr="00313461">
        <w:rPr>
          <w:rFonts w:eastAsia="Calibri" w:cs="Times New Roman"/>
          <w:szCs w:val="24"/>
        </w:rPr>
        <w:t>SciLifeLab</w:t>
      </w:r>
      <w:proofErr w:type="spellEnd"/>
      <w:r w:rsidRPr="00313461">
        <w:rPr>
          <w:rFonts w:eastAsia="Calibri" w:cs="Times New Roman"/>
          <w:szCs w:val="24"/>
        </w:rPr>
        <w:t xml:space="preserve">“ Stokholme, Švedijoje; Šiaurės šalių </w:t>
      </w:r>
      <w:proofErr w:type="spellStart"/>
      <w:r w:rsidRPr="00313461">
        <w:rPr>
          <w:rFonts w:eastAsia="Calibri" w:cs="Times New Roman"/>
          <w:szCs w:val="24"/>
        </w:rPr>
        <w:t>angiomiolipomos</w:t>
      </w:r>
      <w:proofErr w:type="spellEnd"/>
      <w:r w:rsidRPr="00313461">
        <w:rPr>
          <w:rFonts w:eastAsia="Calibri" w:cs="Times New Roman"/>
          <w:szCs w:val="24"/>
        </w:rPr>
        <w:t xml:space="preserve"> (AML) ekspertų forume Osle, Norvegijoje; Retų </w:t>
      </w:r>
      <w:r w:rsidRPr="00313461">
        <w:rPr>
          <w:rFonts w:eastAsia="Times New Roman" w:cs="Times New Roman"/>
          <w:bCs/>
          <w:szCs w:val="24"/>
        </w:rPr>
        <w:t>ligų registrų mokymuose „</w:t>
      </w:r>
      <w:r w:rsidRPr="00313461">
        <w:rPr>
          <w:rFonts w:eastAsia="Times New Roman" w:cs="Times New Roman"/>
          <w:bCs/>
          <w:i/>
          <w:szCs w:val="24"/>
        </w:rPr>
        <w:t xml:space="preserve">EU Rare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Diseases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(RD)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Platform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: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Second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training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workshop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on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the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European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RD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Registry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Infrastructure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(ERDRI)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tools</w:t>
      </w:r>
      <w:proofErr w:type="spellEnd"/>
      <w:r w:rsidRPr="00313461">
        <w:rPr>
          <w:rFonts w:eastAsia="Times New Roman" w:cs="Times New Roman"/>
          <w:bCs/>
          <w:szCs w:val="24"/>
        </w:rPr>
        <w:t>“, Milane ir „</w:t>
      </w:r>
      <w:r w:rsidRPr="00313461">
        <w:rPr>
          <w:rFonts w:eastAsia="Times New Roman" w:cs="Times New Roman"/>
          <w:bCs/>
          <w:i/>
          <w:szCs w:val="24"/>
        </w:rPr>
        <w:t xml:space="preserve">Rare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diseases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training</w:t>
      </w:r>
      <w:proofErr w:type="spellEnd"/>
      <w:r w:rsidRPr="00313461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bCs/>
          <w:i/>
          <w:szCs w:val="24"/>
        </w:rPr>
        <w:t>workshop</w:t>
      </w:r>
      <w:proofErr w:type="spellEnd"/>
      <w:r w:rsidRPr="00313461">
        <w:rPr>
          <w:rFonts w:eastAsia="Times New Roman" w:cs="Times New Roman"/>
          <w:bCs/>
          <w:szCs w:val="24"/>
        </w:rPr>
        <w:t xml:space="preserve">“, </w:t>
      </w:r>
      <w:proofErr w:type="spellStart"/>
      <w:r w:rsidRPr="00313461">
        <w:rPr>
          <w:rFonts w:eastAsia="Times New Roman" w:cs="Times New Roman"/>
          <w:bCs/>
          <w:szCs w:val="24"/>
        </w:rPr>
        <w:t>Baveno</w:t>
      </w:r>
      <w:proofErr w:type="spellEnd"/>
      <w:r w:rsidRPr="00313461">
        <w:rPr>
          <w:rFonts w:eastAsia="Times New Roman" w:cs="Times New Roman"/>
          <w:bCs/>
          <w:szCs w:val="24"/>
        </w:rPr>
        <w:t>, Italijoje.</w:t>
      </w:r>
    </w:p>
    <w:p w14:paraId="76943279" w14:textId="77777777" w:rsidR="00412546" w:rsidRPr="00313461" w:rsidRDefault="00412546" w:rsidP="00412546">
      <w:pPr>
        <w:spacing w:after="160" w:line="259" w:lineRule="auto"/>
        <w:jc w:val="both"/>
        <w:rPr>
          <w:rFonts w:eastAsia="Calibri" w:cs="Times New Roman"/>
          <w:b/>
          <w:szCs w:val="24"/>
        </w:rPr>
      </w:pPr>
    </w:p>
    <w:p w14:paraId="66199E16" w14:textId="74F9FD5E" w:rsidR="00412546" w:rsidRPr="00313461" w:rsidRDefault="00412546" w:rsidP="00412546">
      <w:pPr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4479C6">
        <w:rPr>
          <w:rFonts w:eastAsia="Calibri" w:cs="Times New Roman"/>
          <w:b/>
          <w:bCs/>
          <w:szCs w:val="24"/>
        </w:rPr>
        <w:t>Ekspertinė veikla.</w:t>
      </w:r>
      <w:r w:rsidRPr="004479C6">
        <w:rPr>
          <w:rFonts w:eastAsia="Calibri" w:cs="Times New Roman"/>
          <w:szCs w:val="24"/>
          <w:shd w:val="clear" w:color="auto" w:fill="FFFFFF"/>
        </w:rPr>
        <w:t xml:space="preserve"> </w:t>
      </w:r>
      <w:r w:rsidR="004479C6" w:rsidRPr="004479C6">
        <w:rPr>
          <w:rFonts w:eastAsia="Calibri" w:cs="Times New Roman"/>
          <w:szCs w:val="24"/>
          <w:shd w:val="clear" w:color="auto" w:fill="FFFFFF"/>
        </w:rPr>
        <w:t xml:space="preserve"> 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Nuo 2017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Europos retų inkstų ligų referencijos tinklo (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ERKnet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)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Metabolinių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nefropatijų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ir akmenligės bei Įgimtų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glomerulopatijų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darbo grupių narė (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Workgroup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Metabolic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Nephropathies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&amp; Stone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Disorders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Work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Group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Member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Workgroup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Hereditary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Glomerulopathies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Work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Group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Member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), </w:t>
      </w:r>
      <w:hyperlink r:id="rId5" w:history="1">
        <w:r w:rsidRPr="00313461">
          <w:rPr>
            <w:rFonts w:eastAsia="Calibri" w:cs="Times New Roman"/>
            <w:color w:val="000000"/>
            <w:szCs w:val="24"/>
            <w:u w:val="single"/>
            <w:shd w:val="clear" w:color="auto" w:fill="FFFFFF"/>
          </w:rPr>
          <w:t>https://www.erknet.org</w:t>
        </w:r>
      </w:hyperlink>
    </w:p>
    <w:p w14:paraId="7FD29CFC" w14:textId="220187BB" w:rsidR="00412546" w:rsidRPr="00313461" w:rsidRDefault="00412546" w:rsidP="00412546">
      <w:pPr>
        <w:tabs>
          <w:tab w:val="left" w:pos="567"/>
        </w:tabs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Vaikų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autosominės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dominantinės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policistinės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inkstų ligos konsorciumo narė. Publikacija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ADPedKD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: A Global Online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Platform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the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Management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of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Children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With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ADPKD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By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: De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Rechter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Stephanie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;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Bockenhauer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Detlef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;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Guay-Woodford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Lisa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M.; et al. Group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Author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(s):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ADPedKD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Consortium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Kidney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International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Reports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 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Volume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: 4  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Issue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: 9 Pages: 1271-1284, 2019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45485126" w14:textId="037E5EA5" w:rsidR="00412546" w:rsidRPr="00313461" w:rsidRDefault="00412546" w:rsidP="00412546">
      <w:pPr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Times New Roman" w:cs="Times New Roman"/>
          <w:szCs w:val="20"/>
        </w:rPr>
        <w:t xml:space="preserve">Europos pirminės distalinės </w:t>
      </w:r>
      <w:proofErr w:type="spellStart"/>
      <w:r w:rsidRPr="00313461">
        <w:rPr>
          <w:rFonts w:eastAsia="Times New Roman" w:cs="Times New Roman"/>
          <w:szCs w:val="20"/>
        </w:rPr>
        <w:t>tubulinės</w:t>
      </w:r>
      <w:proofErr w:type="spellEnd"/>
      <w:r w:rsidRPr="00313461">
        <w:rPr>
          <w:rFonts w:eastAsia="Times New Roman" w:cs="Times New Roman"/>
          <w:szCs w:val="20"/>
        </w:rPr>
        <w:t xml:space="preserve"> </w:t>
      </w:r>
      <w:proofErr w:type="spellStart"/>
      <w:r w:rsidRPr="00313461">
        <w:rPr>
          <w:rFonts w:eastAsia="Times New Roman" w:cs="Times New Roman"/>
          <w:szCs w:val="20"/>
        </w:rPr>
        <w:t>acidozės</w:t>
      </w:r>
      <w:proofErr w:type="spellEnd"/>
      <w:r w:rsidRPr="00313461">
        <w:rPr>
          <w:rFonts w:eastAsia="Times New Roman" w:cs="Times New Roman"/>
          <w:szCs w:val="20"/>
        </w:rPr>
        <w:t xml:space="preserve"> konsorciumo narė. Publikacija </w:t>
      </w:r>
      <w:hyperlink r:id="rId6" w:history="1"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Treatment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and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long-term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outcome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in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primary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distal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renal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tubular</w:t>
        </w:r>
        <w:proofErr w:type="spellEnd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bCs/>
            <w:color w:val="000000"/>
            <w:szCs w:val="24"/>
            <w:shd w:val="clear" w:color="auto" w:fill="FFFFFF"/>
          </w:rPr>
          <w:t>acidosis</w:t>
        </w:r>
        <w:proofErr w:type="spellEnd"/>
      </w:hyperlink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By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: </w:t>
      </w:r>
      <w:proofErr w:type="spellStart"/>
      <w:r w:rsidR="005F2E45">
        <w:fldChar w:fldCharType="begin"/>
      </w:r>
      <w:r w:rsidR="005F2E45">
        <w:instrText xml:space="preserve"> HYPERLINK "https://apps.webofknowledge</w:instrText>
      </w:r>
      <w:r w:rsidR="005F2E45">
        <w:instrText xml:space="preserve">.com/OutboundService.do?SID=D3hPy3nQHexYJOp6Ddk&amp;mode=rrcAuthorRecordService&amp;action=go&amp;product=WOS&amp;daisIds=8346729" \o "Find more records by this author" </w:instrText>
      </w:r>
      <w:r w:rsidR="005F2E45">
        <w:fldChar w:fldCharType="separate"/>
      </w:r>
      <w:r w:rsidRPr="00313461">
        <w:rPr>
          <w:rFonts w:eastAsia="Calibri" w:cs="Times New Roman"/>
          <w:color w:val="000000"/>
          <w:szCs w:val="24"/>
          <w:shd w:val="clear" w:color="auto" w:fill="FFFFFF"/>
        </w:rPr>
        <w:t>Lopez-Garcia</w:t>
      </w:r>
      <w:proofErr w:type="spellEnd"/>
      <w:r w:rsidRPr="00313461">
        <w:rPr>
          <w:rFonts w:eastAsia="Calibri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000000"/>
          <w:szCs w:val="24"/>
          <w:shd w:val="clear" w:color="auto" w:fill="FFFFFF"/>
        </w:rPr>
        <w:t>Sergio</w:t>
      </w:r>
      <w:proofErr w:type="spellEnd"/>
      <w:r w:rsidRPr="00313461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000000"/>
          <w:szCs w:val="24"/>
          <w:shd w:val="clear" w:color="auto" w:fill="FFFFFF"/>
        </w:rPr>
        <w:t>Camilo</w:t>
      </w:r>
      <w:proofErr w:type="spellEnd"/>
      <w:r w:rsidR="005F2E45">
        <w:rPr>
          <w:rFonts w:eastAsia="Calibri" w:cs="Times New Roman"/>
          <w:color w:val="000000"/>
          <w:szCs w:val="24"/>
          <w:shd w:val="clear" w:color="auto" w:fill="FFFFFF"/>
        </w:rPr>
        <w:fldChar w:fldCharType="end"/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; </w:t>
      </w:r>
      <w:proofErr w:type="spellStart"/>
      <w:r w:rsidR="005F2E45">
        <w:fldChar w:fldCharType="begin"/>
      </w:r>
      <w:r w:rsidR="005F2E45">
        <w:instrText xml:space="preserve"> HYPERLINK "https://apps.webofknowledge.com/OutboundService.do?SID=D3hP</w:instrText>
      </w:r>
      <w:r w:rsidR="005F2E45">
        <w:instrText xml:space="preserve">y3nQHexYJOp6Ddk&amp;mode=rrcAuthorRecordService&amp;action=go&amp;product=WOS&amp;daisIds=94666" \o "Find more records by this author" </w:instrText>
      </w:r>
      <w:r w:rsidR="005F2E45">
        <w:fldChar w:fldCharType="separate"/>
      </w:r>
      <w:r w:rsidRPr="00313461">
        <w:rPr>
          <w:rFonts w:eastAsia="Calibri" w:cs="Times New Roman"/>
          <w:color w:val="000000"/>
          <w:szCs w:val="24"/>
          <w:shd w:val="clear" w:color="auto" w:fill="FFFFFF"/>
        </w:rPr>
        <w:t>Emma</w:t>
      </w:r>
      <w:proofErr w:type="spellEnd"/>
      <w:r w:rsidRPr="00313461">
        <w:rPr>
          <w:rFonts w:eastAsia="Calibri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000000"/>
          <w:szCs w:val="24"/>
          <w:shd w:val="clear" w:color="auto" w:fill="FFFFFF"/>
        </w:rPr>
        <w:t>Francesco</w:t>
      </w:r>
      <w:proofErr w:type="spellEnd"/>
      <w:r w:rsidR="005F2E45">
        <w:rPr>
          <w:rFonts w:eastAsia="Calibri" w:cs="Times New Roman"/>
          <w:color w:val="000000"/>
          <w:szCs w:val="24"/>
          <w:shd w:val="clear" w:color="auto" w:fill="FFFFFF"/>
        </w:rPr>
        <w:fldChar w:fldCharType="end"/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; </w:t>
      </w:r>
      <w:proofErr w:type="spellStart"/>
      <w:r w:rsidR="005F2E45">
        <w:fldChar w:fldCharType="begin"/>
      </w:r>
      <w:r w:rsidR="005F2E45">
        <w:instrText xml:space="preserve"> HYPERLINK "https://apps.webofknowledge.com/OutboundService.do?SID=D3hPy3nQHexYJOp6Ddk&amp;mode=rrcAuthorRecordService&amp;action=go&amp;product=WOS&amp;daisIds=910926" \o "Find more records by this author" </w:instrText>
      </w:r>
      <w:r w:rsidR="005F2E45">
        <w:fldChar w:fldCharType="separate"/>
      </w:r>
      <w:r w:rsidRPr="00313461">
        <w:rPr>
          <w:rFonts w:eastAsia="Calibri" w:cs="Times New Roman"/>
          <w:color w:val="000000"/>
          <w:szCs w:val="24"/>
          <w:shd w:val="clear" w:color="auto" w:fill="FFFFFF"/>
        </w:rPr>
        <w:t>Walsh</w:t>
      </w:r>
      <w:proofErr w:type="spellEnd"/>
      <w:r w:rsidRPr="00313461">
        <w:rPr>
          <w:rFonts w:eastAsia="Calibri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313461">
        <w:rPr>
          <w:rFonts w:eastAsia="Calibri" w:cs="Times New Roman"/>
          <w:color w:val="000000"/>
          <w:szCs w:val="24"/>
          <w:shd w:val="clear" w:color="auto" w:fill="FFFFFF"/>
        </w:rPr>
        <w:t>Stephen</w:t>
      </w:r>
      <w:proofErr w:type="spellEnd"/>
      <w:r w:rsidRPr="00313461">
        <w:rPr>
          <w:rFonts w:eastAsia="Calibri" w:cs="Times New Roman"/>
          <w:color w:val="000000"/>
          <w:szCs w:val="24"/>
          <w:shd w:val="clear" w:color="auto" w:fill="FFFFFF"/>
        </w:rPr>
        <w:t xml:space="preserve"> B.</w:t>
      </w:r>
      <w:r w:rsidR="005F2E45">
        <w:rPr>
          <w:rFonts w:eastAsia="Calibri" w:cs="Times New Roman"/>
          <w:color w:val="000000"/>
          <w:szCs w:val="24"/>
          <w:shd w:val="clear" w:color="auto" w:fill="FFFFFF"/>
        </w:rPr>
        <w:fldChar w:fldCharType="end"/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; et al. Group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Author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(s): 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European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dRTA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Consortium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hyperlink r:id="rId7" w:tooltip="View journal impact" w:history="1">
        <w:proofErr w:type="spellStart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>nephrology</w:t>
        </w:r>
        <w:proofErr w:type="spellEnd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>Dialysis</w:t>
        </w:r>
        <w:proofErr w:type="spellEnd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 xml:space="preserve"> </w:t>
        </w:r>
        <w:proofErr w:type="spellStart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>Transplantation</w:t>
        </w:r>
        <w:proofErr w:type="spellEnd"/>
        <w:r w:rsidRPr="00313461">
          <w:rPr>
            <w:rFonts w:eastAsia="Calibri" w:cs="Times New Roman"/>
            <w:color w:val="000000"/>
            <w:szCs w:val="24"/>
            <w:shd w:val="clear" w:color="auto" w:fill="FFFFFF"/>
          </w:rPr>
          <w:t> </w:t>
        </w:r>
      </w:hyperlink>
      <w:r w:rsidRPr="00313461">
        <w:rPr>
          <w:rFonts w:eastAsia="Calibri" w:cs="Times New Roman"/>
          <w:color w:val="191919"/>
          <w:szCs w:val="24"/>
          <w:shd w:val="clear" w:color="auto" w:fill="FFFFFF"/>
        </w:rPr>
        <w:t>  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Volume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: 34   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Issue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: 6   Pages: 981-991, 2019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025DFD12" w14:textId="407D3DA9" w:rsidR="00412546" w:rsidRPr="00313461" w:rsidRDefault="00412546" w:rsidP="00412546">
      <w:pPr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Tarptautinės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Alporto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sindromo ekspertų darbo grupės narė (International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Alport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mutation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collaborative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group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) nuo 2019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etų.</w:t>
      </w:r>
    </w:p>
    <w:p w14:paraId="6AC23BFB" w14:textId="77777777" w:rsidR="00412546" w:rsidRPr="00313461" w:rsidRDefault="00412546" w:rsidP="00412546">
      <w:pPr>
        <w:contextualSpacing/>
        <w:jc w:val="both"/>
        <w:rPr>
          <w:rFonts w:eastAsia="Calibri" w:cs="Times New Roman"/>
          <w:color w:val="2E74B5"/>
        </w:rPr>
      </w:pPr>
    </w:p>
    <w:p w14:paraId="3AD991CA" w14:textId="17533DC3" w:rsidR="00412546" w:rsidRPr="00313461" w:rsidRDefault="00412546" w:rsidP="00412546">
      <w:pPr>
        <w:contextualSpacing/>
        <w:jc w:val="both"/>
        <w:rPr>
          <w:rFonts w:eastAsia="Calibri" w:cs="Times New Roman"/>
        </w:rPr>
      </w:pPr>
      <w:r w:rsidRPr="004479C6">
        <w:rPr>
          <w:rFonts w:eastAsia="Calibri" w:cs="Times New Roman"/>
          <w:b/>
          <w:bCs/>
        </w:rPr>
        <w:t>Kita veikla.</w:t>
      </w:r>
      <w:r w:rsidRPr="004479C6">
        <w:rPr>
          <w:rFonts w:eastAsia="Calibri" w:cs="Times New Roman"/>
        </w:rPr>
        <w:t xml:space="preserve"> </w:t>
      </w:r>
      <w:r w:rsidRPr="00313461">
        <w:rPr>
          <w:rFonts w:eastAsia="Calibri" w:cs="Times New Roman"/>
        </w:rPr>
        <w:t>Nuo 2009 m</w:t>
      </w:r>
      <w:r w:rsidR="004479C6">
        <w:rPr>
          <w:rFonts w:eastAsia="Calibri" w:cs="Times New Roman"/>
        </w:rPr>
        <w:t>etų</w:t>
      </w:r>
      <w:r w:rsidRPr="00313461">
        <w:rPr>
          <w:rFonts w:eastAsia="Calibri" w:cs="Times New Roman"/>
        </w:rPr>
        <w:t xml:space="preserve"> VU MF Vaikų ligų ir vaikų </w:t>
      </w:r>
      <w:proofErr w:type="spellStart"/>
      <w:r w:rsidRPr="00313461">
        <w:rPr>
          <w:rFonts w:eastAsia="Calibri" w:cs="Times New Roman"/>
        </w:rPr>
        <w:t>subspecialybių</w:t>
      </w:r>
      <w:proofErr w:type="spellEnd"/>
      <w:r w:rsidRPr="00313461">
        <w:rPr>
          <w:rFonts w:eastAsia="Calibri" w:cs="Times New Roman"/>
        </w:rPr>
        <w:t xml:space="preserve">  Rezidentūros studijų  programų koordinatorė. </w:t>
      </w:r>
    </w:p>
    <w:p w14:paraId="47BACB79" w14:textId="5F276B37" w:rsidR="00412546" w:rsidRPr="00313461" w:rsidRDefault="00412546" w:rsidP="00412546">
      <w:pPr>
        <w:contextualSpacing/>
        <w:jc w:val="both"/>
        <w:rPr>
          <w:rFonts w:eastAsia="Calibri" w:cs="Times New Roman"/>
        </w:rPr>
      </w:pPr>
      <w:r w:rsidRPr="00313461">
        <w:rPr>
          <w:rFonts w:eastAsia="Calibri" w:cs="Times New Roman"/>
        </w:rPr>
        <w:t>2016 - 2019 m</w:t>
      </w:r>
      <w:r w:rsidR="004479C6">
        <w:rPr>
          <w:rFonts w:eastAsia="Calibri" w:cs="Times New Roman"/>
        </w:rPr>
        <w:t xml:space="preserve">etų </w:t>
      </w:r>
      <w:r w:rsidRPr="00313461">
        <w:rPr>
          <w:rFonts w:eastAsia="Calibri" w:cs="Times New Roman"/>
        </w:rPr>
        <w:t xml:space="preserve"> Retų ligų ir būklių vaistų ir medicinos priemonių kompensavimo komisijos narė prie L</w:t>
      </w:r>
      <w:r w:rsidR="004479C6">
        <w:rPr>
          <w:rFonts w:eastAsia="Calibri" w:cs="Times New Roman"/>
        </w:rPr>
        <w:t xml:space="preserve">R </w:t>
      </w:r>
      <w:r w:rsidRPr="00313461">
        <w:rPr>
          <w:rFonts w:eastAsia="Calibri" w:cs="Times New Roman"/>
        </w:rPr>
        <w:t>Sveikatos apsaugos ministerijos.</w:t>
      </w:r>
    </w:p>
    <w:p w14:paraId="641CB9AC" w14:textId="364A7408" w:rsidR="00412546" w:rsidRPr="00313461" w:rsidRDefault="00412546" w:rsidP="00412546">
      <w:pPr>
        <w:contextualSpacing/>
        <w:jc w:val="both"/>
        <w:rPr>
          <w:rFonts w:eastAsia="Calibri" w:cs="Times New Roman"/>
        </w:rPr>
      </w:pPr>
      <w:r w:rsidRPr="00313461">
        <w:rPr>
          <w:rFonts w:eastAsia="Calibri" w:cs="Times New Roman"/>
        </w:rPr>
        <w:t>Nuo 2013 m</w:t>
      </w:r>
      <w:r w:rsidR="004479C6">
        <w:rPr>
          <w:rFonts w:eastAsia="Calibri" w:cs="Times New Roman"/>
        </w:rPr>
        <w:t>etų</w:t>
      </w:r>
      <w:r w:rsidRPr="00313461">
        <w:rPr>
          <w:rFonts w:eastAsia="Calibri" w:cs="Times New Roman"/>
        </w:rPr>
        <w:t xml:space="preserve"> „Nacionalinio veiklos, susijusios su retomis ligomis plano” darbo grupės narė ir  Veiklos, susijusios su retomis ligomis, koordinavimo komisijos narė prie L</w:t>
      </w:r>
      <w:r w:rsidR="004479C6">
        <w:rPr>
          <w:rFonts w:eastAsia="Calibri" w:cs="Times New Roman"/>
        </w:rPr>
        <w:t>R</w:t>
      </w:r>
      <w:r w:rsidRPr="00313461">
        <w:rPr>
          <w:rFonts w:eastAsia="Calibri" w:cs="Times New Roman"/>
        </w:rPr>
        <w:t xml:space="preserve"> Sveikatos apsaugos ministerijos.</w:t>
      </w:r>
    </w:p>
    <w:p w14:paraId="3D0BD7B9" w14:textId="77777777" w:rsidR="00412546" w:rsidRPr="00313461" w:rsidRDefault="00412546" w:rsidP="00412546">
      <w:pPr>
        <w:spacing w:after="160" w:line="259" w:lineRule="auto"/>
        <w:jc w:val="both"/>
        <w:rPr>
          <w:rFonts w:eastAsia="Calibri" w:cs="Times New Roman"/>
          <w:color w:val="2E74B5"/>
          <w:szCs w:val="24"/>
        </w:rPr>
      </w:pPr>
    </w:p>
    <w:p w14:paraId="0A5F9EB0" w14:textId="05CC77DA" w:rsidR="00412546" w:rsidRPr="004479C6" w:rsidRDefault="00412546" w:rsidP="00412546">
      <w:pPr>
        <w:spacing w:after="160" w:line="259" w:lineRule="auto"/>
        <w:jc w:val="both"/>
        <w:rPr>
          <w:rFonts w:eastAsia="Calibri" w:cs="Times New Roman"/>
          <w:b/>
          <w:bCs/>
          <w:szCs w:val="24"/>
        </w:rPr>
      </w:pPr>
      <w:r w:rsidRPr="004479C6">
        <w:rPr>
          <w:rFonts w:eastAsia="Calibri" w:cs="Times New Roman"/>
          <w:b/>
          <w:bCs/>
          <w:szCs w:val="24"/>
        </w:rPr>
        <w:t xml:space="preserve">Projektai </w:t>
      </w:r>
    </w:p>
    <w:p w14:paraId="11578E8C" w14:textId="28F09581" w:rsidR="00412546" w:rsidRPr="00313461" w:rsidRDefault="00412546" w:rsidP="00412546">
      <w:pPr>
        <w:numPr>
          <w:ilvl w:val="0"/>
          <w:numId w:val="1"/>
        </w:numPr>
        <w:spacing w:after="160" w:line="259" w:lineRule="auto"/>
        <w:ind w:left="330" w:hanging="270"/>
        <w:contextualSpacing/>
        <w:jc w:val="both"/>
        <w:rPr>
          <w:rFonts w:eastAsia="Times New Roman" w:cs="Times New Roman"/>
          <w:szCs w:val="20"/>
        </w:rPr>
      </w:pPr>
      <w:r w:rsidRPr="00313461">
        <w:rPr>
          <w:rFonts w:eastAsia="Times New Roman" w:cs="Times New Roman"/>
          <w:szCs w:val="20"/>
        </w:rPr>
        <w:t>2018</w:t>
      </w:r>
      <w:r w:rsidR="004479C6">
        <w:rPr>
          <w:rFonts w:eastAsia="Times New Roman" w:cs="Times New Roman"/>
          <w:szCs w:val="20"/>
        </w:rPr>
        <w:t>–</w:t>
      </w:r>
      <w:r w:rsidRPr="00313461">
        <w:rPr>
          <w:rFonts w:eastAsia="Times New Roman" w:cs="Times New Roman"/>
          <w:szCs w:val="20"/>
        </w:rPr>
        <w:t>2020 m</w:t>
      </w:r>
      <w:r w:rsidR="004479C6">
        <w:rPr>
          <w:rFonts w:eastAsia="Times New Roman" w:cs="Times New Roman"/>
          <w:szCs w:val="20"/>
        </w:rPr>
        <w:t>etų</w:t>
      </w:r>
      <w:r w:rsidRPr="00313461">
        <w:rPr>
          <w:rFonts w:eastAsia="Times New Roman" w:cs="Times New Roman"/>
          <w:szCs w:val="20"/>
        </w:rPr>
        <w:t xml:space="preserve"> SAM Europos Sąjungos investicijų projektas „Sveikatos srities viešojo valdymo institucijų efektyvumo ir gebėjimų tobulinimas, diegiant įrodymais grįsto valdymo priemones“, ekspertų grupės vadovė.</w:t>
      </w:r>
    </w:p>
    <w:p w14:paraId="670444B5" w14:textId="3CFEBCBF" w:rsidR="00412546" w:rsidRPr="00313461" w:rsidRDefault="00412546" w:rsidP="00412546">
      <w:pPr>
        <w:numPr>
          <w:ilvl w:val="0"/>
          <w:numId w:val="1"/>
        </w:numPr>
        <w:spacing w:after="160" w:line="259" w:lineRule="auto"/>
        <w:ind w:left="330" w:hanging="270"/>
        <w:contextualSpacing/>
        <w:jc w:val="both"/>
        <w:rPr>
          <w:rFonts w:eastAsia="Times New Roman" w:cs="Times New Roman"/>
          <w:szCs w:val="20"/>
        </w:rPr>
      </w:pPr>
      <w:r w:rsidRPr="00313461">
        <w:rPr>
          <w:rFonts w:eastAsia="Times New Roman" w:cs="Times New Roman"/>
          <w:szCs w:val="20"/>
        </w:rPr>
        <w:t>Medicinos vadybos projektai 2017-2020 m</w:t>
      </w:r>
      <w:r w:rsidR="004479C6">
        <w:rPr>
          <w:rFonts w:eastAsia="Times New Roman" w:cs="Times New Roman"/>
          <w:szCs w:val="20"/>
        </w:rPr>
        <w:t>etais.</w:t>
      </w:r>
      <w:r w:rsidRPr="00313461">
        <w:rPr>
          <w:rFonts w:eastAsia="Times New Roman" w:cs="Times New Roman"/>
          <w:szCs w:val="20"/>
        </w:rPr>
        <w:t xml:space="preserve"> Investicijų projektas Retų vaikų ligų diagnostikos, gydymo ir stebėsenos paslaugų kokybės ir prieinamumo gerinimas VšĮ Vilniaus universiteto ligoninės Santar</w:t>
      </w:r>
      <w:r w:rsidR="004479C6">
        <w:rPr>
          <w:rFonts w:eastAsia="Times New Roman" w:cs="Times New Roman"/>
          <w:szCs w:val="20"/>
        </w:rPr>
        <w:t>os</w:t>
      </w:r>
      <w:r w:rsidRPr="00313461">
        <w:rPr>
          <w:rFonts w:eastAsia="Times New Roman" w:cs="Times New Roman"/>
          <w:szCs w:val="20"/>
        </w:rPr>
        <w:t xml:space="preserve"> klinikose, projekto vadovė.</w:t>
      </w:r>
    </w:p>
    <w:p w14:paraId="29CCC845" w14:textId="77777777" w:rsidR="00412546" w:rsidRPr="00313461" w:rsidRDefault="00412546" w:rsidP="00412546">
      <w:pPr>
        <w:spacing w:after="160" w:line="259" w:lineRule="auto"/>
        <w:jc w:val="both"/>
        <w:rPr>
          <w:rFonts w:eastAsia="Calibri" w:cs="Times New Roman"/>
          <w:color w:val="2E74B5"/>
          <w:szCs w:val="24"/>
        </w:rPr>
      </w:pPr>
    </w:p>
    <w:p w14:paraId="302BC3DA" w14:textId="63C48919" w:rsidR="00412546" w:rsidRPr="004479C6" w:rsidRDefault="00412546" w:rsidP="00412546">
      <w:pPr>
        <w:spacing w:after="160" w:line="259" w:lineRule="auto"/>
        <w:jc w:val="both"/>
        <w:rPr>
          <w:rFonts w:eastAsia="Calibri" w:cs="Times New Roman"/>
          <w:b/>
          <w:bCs/>
          <w:szCs w:val="24"/>
        </w:rPr>
      </w:pPr>
      <w:r w:rsidRPr="004479C6">
        <w:rPr>
          <w:rFonts w:eastAsia="Calibri" w:cs="Times New Roman"/>
          <w:b/>
          <w:bCs/>
          <w:szCs w:val="24"/>
        </w:rPr>
        <w:lastRenderedPageBreak/>
        <w:t>Biomedicininiai tyrimai</w:t>
      </w:r>
    </w:p>
    <w:p w14:paraId="1A05524C" w14:textId="70440030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>Tarp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tautinis, </w:t>
      </w:r>
      <w:proofErr w:type="spellStart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daugiacentris</w:t>
      </w:r>
      <w:proofErr w:type="spellEnd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="004479C6" w:rsidRPr="004479C6">
        <w:rPr>
          <w:rFonts w:eastAsia="Calibri" w:cs="Times New Roman"/>
          <w:color w:val="191919"/>
          <w:szCs w:val="24"/>
          <w:shd w:val="clear" w:color="auto" w:fill="FFFFFF"/>
        </w:rPr>
        <w:t>„</w:t>
      </w:r>
      <w:proofErr w:type="spellStart"/>
      <w:r w:rsidRPr="004479C6">
        <w:rPr>
          <w:rFonts w:eastAsia="Calibri" w:cs="Times New Roman"/>
          <w:color w:val="191919"/>
          <w:szCs w:val="24"/>
          <w:shd w:val="clear" w:color="auto" w:fill="FFFFFF"/>
        </w:rPr>
        <w:t>Manozidozės</w:t>
      </w:r>
      <w:proofErr w:type="spellEnd"/>
      <w:r w:rsidRPr="004479C6">
        <w:rPr>
          <w:rFonts w:eastAsia="Calibri" w:cs="Times New Roman"/>
          <w:color w:val="191919"/>
          <w:szCs w:val="24"/>
          <w:shd w:val="clear" w:color="auto" w:fill="FFFFFF"/>
        </w:rPr>
        <w:t xml:space="preserve"> registras</w:t>
      </w:r>
      <w:r w:rsidR="004479C6" w:rsidRPr="004479C6">
        <w:rPr>
          <w:rFonts w:eastAsia="Calibri" w:cs="Times New Roman"/>
          <w:color w:val="191919"/>
          <w:szCs w:val="24"/>
          <w:shd w:val="clear" w:color="auto" w:fill="FFFFFF"/>
        </w:rPr>
        <w:t>“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pagrindinė tyrėja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nuo 2020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5932E7C1" w14:textId="43FAE8DF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>Tarp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tautinis, </w:t>
      </w:r>
      <w:proofErr w:type="spellStart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daugiacentris</w:t>
      </w:r>
      <w:proofErr w:type="spellEnd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="004479C6" w:rsidRPr="004479C6">
        <w:rPr>
          <w:rFonts w:eastAsia="Calibri" w:cs="Times New Roman"/>
          <w:color w:val="191919"/>
          <w:szCs w:val="24"/>
          <w:shd w:val="clear" w:color="auto" w:fill="FFFFFF"/>
        </w:rPr>
        <w:t>„</w:t>
      </w:r>
      <w:proofErr w:type="spellStart"/>
      <w:r w:rsidRPr="004479C6">
        <w:rPr>
          <w:rFonts w:eastAsia="Calibri" w:cs="Times New Roman"/>
          <w:color w:val="191919"/>
          <w:szCs w:val="24"/>
          <w:shd w:val="clear" w:color="auto" w:fill="FFFFFF"/>
        </w:rPr>
        <w:t>Fabry</w:t>
      </w:r>
      <w:proofErr w:type="spellEnd"/>
      <w:r w:rsidRPr="004479C6">
        <w:rPr>
          <w:rFonts w:eastAsia="Calibri" w:cs="Times New Roman"/>
          <w:color w:val="191919"/>
          <w:szCs w:val="24"/>
          <w:shd w:val="clear" w:color="auto" w:fill="FFFFFF"/>
        </w:rPr>
        <w:t xml:space="preserve"> ligos registras</w:t>
      </w:r>
      <w:r w:rsidR="004479C6" w:rsidRPr="004479C6">
        <w:rPr>
          <w:rFonts w:eastAsia="Calibri" w:cs="Times New Roman"/>
          <w:color w:val="191919"/>
          <w:szCs w:val="24"/>
          <w:shd w:val="clear" w:color="auto" w:fill="FFFFFF"/>
        </w:rPr>
        <w:t>“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, 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pagrindinė tyrėja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nuo 2018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10F1AF28" w14:textId="296E1695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BioAlport</w:t>
      </w:r>
      <w:proofErr w:type="spellEnd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arptautinis tyrimas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Alporto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sindromo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biomarkeriai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(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Biomarker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for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Alport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Disease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), Rostoko universitetas,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Centogene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, regioninė koordinatorė, pagrindinė tyrėja nuo 2016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22D9556B" w14:textId="6C5CCFFA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TuscCom</w:t>
      </w:r>
      <w:proofErr w:type="spellEnd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Tarptautinis </w:t>
      </w:r>
      <w:proofErr w:type="spellStart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daugiacentris</w:t>
      </w:r>
      <w:proofErr w:type="spellEnd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 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„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Tuberozinės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sklerozės kompleksu sergančių vaikų ir suaugusiųjų genetinės įvairovės ir genotipo-fenotipo koreli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acijos epidemiologinis tyrimas 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(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Epidemiological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study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of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the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genetic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heterogeneity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and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genotype-phenotype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correlation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of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children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and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adults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with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Tuberous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Sclerosis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Complex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) Rostoko universitetas,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Centogene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, regioninė koordinatorė, pagrindinė tyrėja 2016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–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2020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etais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06AEB314" w14:textId="6A318FA4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BioMetabol</w:t>
      </w:r>
      <w:proofErr w:type="spellEnd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Tarp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tautinis </w:t>
      </w:r>
      <w:proofErr w:type="spellStart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daugiacentris</w:t>
      </w:r>
      <w:proofErr w:type="spellEnd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 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„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Paveldimų medžiagų apykaitos ligų 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biologiniai žymenys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“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(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Biomarkers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for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Inborn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Erros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of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Metabolism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),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Centogene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, regioninis koordinatorius nuo 2020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etų.</w:t>
      </w:r>
    </w:p>
    <w:p w14:paraId="7718CB7F" w14:textId="22DD98A8" w:rsidR="00412546" w:rsidRDefault="00412546" w:rsidP="00412546">
      <w:pPr>
        <w:numPr>
          <w:ilvl w:val="0"/>
          <w:numId w:val="2"/>
        </w:numPr>
        <w:spacing w:after="160" w:line="259" w:lineRule="auto"/>
        <w:contextualSpacing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Tarptautinis,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daugiacentris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 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„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 xml:space="preserve">Šeiminės </w:t>
      </w:r>
      <w:proofErr w:type="spellStart"/>
      <w:r w:rsidR="004479C6"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h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ipercholesteroemijos</w:t>
      </w:r>
      <w:proofErr w:type="spellEnd"/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 xml:space="preserve"> </w:t>
      </w:r>
      <w:r w:rsidR="004479C6"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i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 xml:space="preserve">lgalaikės </w:t>
      </w:r>
      <w:r w:rsidR="004479C6"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s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 xml:space="preserve">tebėsenos </w:t>
      </w:r>
      <w:r w:rsidR="004479C6"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p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rograma</w:t>
      </w:r>
      <w:r w:rsidR="004479C6">
        <w:rPr>
          <w:rFonts w:eastAsia="Calibri" w:cs="Times New Roman"/>
          <w:bCs/>
          <w:color w:val="191919"/>
          <w:szCs w:val="24"/>
          <w:shd w:val="clear" w:color="auto" w:fill="FFFFFF"/>
        </w:rPr>
        <w:t>“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,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tyrėja nuo 2017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</w:p>
    <w:p w14:paraId="4638D092" w14:textId="77777777" w:rsidR="00313461" w:rsidRPr="00313461" w:rsidRDefault="00313461" w:rsidP="00313461">
      <w:pPr>
        <w:spacing w:after="160" w:line="259" w:lineRule="auto"/>
        <w:ind w:left="360"/>
        <w:contextualSpacing/>
        <w:rPr>
          <w:rFonts w:eastAsia="Calibri" w:cs="Times New Roman"/>
          <w:color w:val="191919"/>
          <w:szCs w:val="24"/>
          <w:shd w:val="clear" w:color="auto" w:fill="FFFFFF"/>
        </w:rPr>
      </w:pPr>
    </w:p>
    <w:p w14:paraId="0D43C10C" w14:textId="575028A7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Tarptautinis </w:t>
      </w: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vaikų pilvaplėvės biopsijos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 (</w:t>
      </w:r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International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Pediatric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Peritoneal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Biopsy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Study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in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Children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)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Heidelbergo universitetas, Vokietija, at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s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akinga tyrėja nuo  2014 m</w:t>
      </w:r>
      <w:r w:rsidR="004479C6">
        <w:rPr>
          <w:rFonts w:eastAsia="Calibri" w:cs="Times New Roman"/>
          <w:color w:val="191919"/>
          <w:szCs w:val="24"/>
          <w:shd w:val="clear" w:color="auto" w:fill="FFFFFF"/>
        </w:rPr>
        <w:t>etų.</w:t>
      </w:r>
    </w:p>
    <w:p w14:paraId="7B51B136" w14:textId="762F7B8E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4479C6">
        <w:rPr>
          <w:rFonts w:eastAsia="Calibri" w:cs="Times New Roman"/>
          <w:bCs/>
          <w:color w:val="191919"/>
          <w:szCs w:val="24"/>
          <w:shd w:val="clear" w:color="auto" w:fill="FFFFFF"/>
        </w:rPr>
        <w:t>TOO-CUTE.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Plataus spektro beta-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laktamazes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gaminančių bakterijų sukeltų vaikų šlapimo takų infekcijų gydymas ir jų rezultatai Europoje (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Treatment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and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Outcome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Of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Children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with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Urinary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Tract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infection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due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to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Extended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spectrum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beta-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lactamase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-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producing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bacteria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in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Europe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), </w:t>
      </w:r>
      <w:proofErr w:type="spellStart"/>
      <w:r w:rsidRPr="00313461">
        <w:rPr>
          <w:rFonts w:eastAsia="Times New Roman" w:cs="Times New Roman"/>
          <w:szCs w:val="24"/>
        </w:rPr>
        <w:t>St</w:t>
      </w:r>
      <w:proofErr w:type="spellEnd"/>
      <w:r w:rsidRPr="00313461">
        <w:rPr>
          <w:rFonts w:eastAsia="Times New Roman" w:cs="Times New Roman"/>
          <w:szCs w:val="24"/>
        </w:rPr>
        <w:t xml:space="preserve"> George </w:t>
      </w:r>
      <w:proofErr w:type="spellStart"/>
      <w:r w:rsidRPr="00313461">
        <w:rPr>
          <w:rFonts w:eastAsia="Times New Roman" w:cs="Times New Roman"/>
          <w:szCs w:val="24"/>
        </w:rPr>
        <w:t>Hospital</w:t>
      </w:r>
      <w:proofErr w:type="spellEnd"/>
      <w:r w:rsidRPr="00313461">
        <w:rPr>
          <w:rFonts w:eastAsia="Times New Roman" w:cs="Times New Roman"/>
          <w:szCs w:val="24"/>
        </w:rPr>
        <w:t xml:space="preserve">, JK, pagrindinė tyrėja </w:t>
      </w:r>
      <w:r w:rsidR="00DB2977">
        <w:rPr>
          <w:rFonts w:eastAsia="Times New Roman" w:cs="Times New Roman"/>
          <w:szCs w:val="24"/>
        </w:rPr>
        <w:t xml:space="preserve">nuo </w:t>
      </w:r>
      <w:r w:rsidRPr="00313461">
        <w:rPr>
          <w:rFonts w:eastAsia="Times New Roman" w:cs="Times New Roman"/>
          <w:szCs w:val="24"/>
        </w:rPr>
        <w:t>2018 m</w:t>
      </w:r>
      <w:r w:rsidR="00DB2977">
        <w:rPr>
          <w:rFonts w:eastAsia="Times New Roman" w:cs="Times New Roman"/>
          <w:szCs w:val="24"/>
        </w:rPr>
        <w:t>etų</w:t>
      </w:r>
      <w:r w:rsidRPr="00313461">
        <w:rPr>
          <w:rFonts w:eastAsia="Times New Roman" w:cs="Times New Roman"/>
          <w:szCs w:val="24"/>
        </w:rPr>
        <w:t>.</w:t>
      </w:r>
    </w:p>
    <w:p w14:paraId="08086C3E" w14:textId="427039C0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 xml:space="preserve">4C </w:t>
      </w:r>
      <w:proofErr w:type="spellStart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Study</w:t>
      </w:r>
      <w:proofErr w:type="spellEnd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Tarptautinis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multicentrinis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4C tyrimas (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The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Cardiovascular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Comorbidity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in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Children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with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Chronic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Kidney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Disease</w:t>
      </w:r>
      <w:proofErr w:type="spellEnd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i/>
          <w:color w:val="191919"/>
          <w:szCs w:val="24"/>
          <w:shd w:val="clear" w:color="auto" w:fill="FFFFFF"/>
        </w:rPr>
        <w:t>Study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), Heidelbergo universitetas, Vokietija, tyrėja nuo 2014 m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462D314F" w14:textId="6DEFC256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PodoNet</w:t>
      </w:r>
      <w:proofErr w:type="spellEnd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Tarptautinis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mu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>lticentrinis</w:t>
      </w:r>
      <w:proofErr w:type="spellEnd"/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Steroidams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rezistentiško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nefrozinio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sindromo klinikinis registras ir genetinės rizikos tyrimas, Heidelbergo universitetas, Vokietija, tyrėja nuo 2011 m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4EC972AC" w14:textId="3E971635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ARegPKD</w:t>
      </w:r>
      <w:proofErr w:type="spellEnd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Autosominės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recesyvinės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policistinės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inkstų ligos tarptautinis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multicentrinis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registras,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Kiolno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universitetas, Vokietija, tyrėja nuo 2014 m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21411B8F" w14:textId="0E829290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NGSWAS.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Naujų steroidams jautraus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nefrozinio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sindromo genetinių lokusų identifikavimas,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Tenon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ligoninė, Paryžius, Prancūzija,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 xml:space="preserve">tyrėja </w:t>
      </w:r>
      <w:r w:rsidR="008443CF"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nuo 2019 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>metų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59CB0614" w14:textId="1186DD71" w:rsidR="00412546" w:rsidRPr="00313461" w:rsidRDefault="00412546" w:rsidP="00412546">
      <w:pPr>
        <w:numPr>
          <w:ilvl w:val="0"/>
          <w:numId w:val="2"/>
        </w:numPr>
        <w:spacing w:after="160" w:line="259" w:lineRule="auto"/>
        <w:jc w:val="both"/>
        <w:rPr>
          <w:rFonts w:eastAsia="Calibri" w:cs="Times New Roman"/>
          <w:color w:val="191919"/>
          <w:szCs w:val="24"/>
          <w:shd w:val="clear" w:color="auto" w:fill="FFFFFF"/>
        </w:rPr>
      </w:pPr>
      <w:proofErr w:type="spellStart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ADPedKD</w:t>
      </w:r>
      <w:proofErr w:type="spellEnd"/>
      <w:r w:rsidRPr="00DB2977">
        <w:rPr>
          <w:rFonts w:eastAsia="Calibri" w:cs="Times New Roman"/>
          <w:bCs/>
          <w:color w:val="191919"/>
          <w:szCs w:val="24"/>
          <w:shd w:val="clear" w:color="auto" w:fill="FFFFFF"/>
        </w:rPr>
        <w:t>.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Vaikų, sergančių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autosomine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dominantine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policistine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inkstų liga, tarptautinis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multicentrinis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tyrimas,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Leuveno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universitetas, ESPN (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European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Society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for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Paediatric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Nephrology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) ir ERA-EDTA (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European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Renal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Association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-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European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Dialysis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Transplantation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 xml:space="preserve"> </w:t>
      </w:r>
      <w:proofErr w:type="spellStart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Association</w:t>
      </w:r>
      <w:proofErr w:type="spellEnd"/>
      <w:r w:rsidRPr="00313461">
        <w:rPr>
          <w:rFonts w:eastAsia="Calibri" w:cs="Times New Roman"/>
          <w:color w:val="191919"/>
          <w:szCs w:val="24"/>
          <w:shd w:val="clear" w:color="auto" w:fill="FFFFFF"/>
        </w:rPr>
        <w:t>), tyrėja nuo 2019 m</w:t>
      </w:r>
      <w:r w:rsidR="00DB2977">
        <w:rPr>
          <w:rFonts w:eastAsia="Calibri" w:cs="Times New Roman"/>
          <w:color w:val="191919"/>
          <w:szCs w:val="24"/>
          <w:shd w:val="clear" w:color="auto" w:fill="FFFFFF"/>
        </w:rPr>
        <w:t>etų</w:t>
      </w:r>
      <w:r w:rsidRPr="00313461">
        <w:rPr>
          <w:rFonts w:eastAsia="Calibri" w:cs="Times New Roman"/>
          <w:color w:val="191919"/>
          <w:szCs w:val="24"/>
          <w:shd w:val="clear" w:color="auto" w:fill="FFFFFF"/>
        </w:rPr>
        <w:t>.</w:t>
      </w:r>
    </w:p>
    <w:p w14:paraId="5CB511E5" w14:textId="77777777" w:rsidR="00412546" w:rsidRPr="00DB2977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2"/>
        </w:rPr>
      </w:pPr>
      <w:r w:rsidRPr="00DB2977">
        <w:rPr>
          <w:rFonts w:eastAsia="Calibri" w:cs="Times New Roman"/>
          <w:b/>
          <w:bCs/>
          <w:szCs w:val="24"/>
        </w:rPr>
        <w:t>Publikacijos</w:t>
      </w:r>
    </w:p>
    <w:p w14:paraId="297C55DC" w14:textId="3A1950FC" w:rsidR="00412546" w:rsidRPr="00313461" w:rsidRDefault="00412546" w:rsidP="00412546">
      <w:pPr>
        <w:spacing w:after="160" w:line="259" w:lineRule="auto"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Mokslinės informacijos instituto duomenų bazės „ISI </w:t>
      </w:r>
      <w:proofErr w:type="spellStart"/>
      <w:r w:rsidRPr="00313461">
        <w:rPr>
          <w:rFonts w:eastAsia="Calibri" w:cs="Times New Roman"/>
          <w:bCs/>
          <w:szCs w:val="24"/>
        </w:rPr>
        <w:t>Web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Science</w:t>
      </w:r>
      <w:proofErr w:type="spellEnd"/>
      <w:r w:rsidRPr="00313461">
        <w:rPr>
          <w:rFonts w:eastAsia="Calibri" w:cs="Times New Roman"/>
          <w:bCs/>
          <w:szCs w:val="24"/>
        </w:rPr>
        <w:t>“ leidiniuose, turinčiuose citavimo rodiklį 2012-2019 m</w:t>
      </w:r>
      <w:r w:rsidR="00DB2977">
        <w:rPr>
          <w:rFonts w:eastAsia="Calibri" w:cs="Times New Roman"/>
          <w:bCs/>
          <w:szCs w:val="24"/>
        </w:rPr>
        <w:t>etais</w:t>
      </w:r>
      <w:r w:rsidRPr="00313461">
        <w:rPr>
          <w:rFonts w:eastAsia="Calibri" w:cs="Times New Roman"/>
          <w:bCs/>
          <w:szCs w:val="24"/>
        </w:rPr>
        <w:t>.</w:t>
      </w:r>
    </w:p>
    <w:p w14:paraId="21F6A055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lastRenderedPageBreak/>
        <w:t>Čerkauskaitė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r w:rsidRPr="00DB2977">
        <w:rPr>
          <w:rFonts w:eastAsia="Calibri" w:cs="Times New Roman"/>
          <w:b/>
          <w:szCs w:val="24"/>
        </w:rPr>
        <w:t>Čerkauskienė R,</w:t>
      </w:r>
      <w:r w:rsidRPr="00313461">
        <w:rPr>
          <w:rFonts w:eastAsia="Calibri" w:cs="Times New Roman"/>
          <w:bCs/>
          <w:szCs w:val="24"/>
        </w:rPr>
        <w:t xml:space="preserve"> Miglinas M, Laurinavičius A, </w:t>
      </w:r>
      <w:proofErr w:type="spellStart"/>
      <w:r w:rsidRPr="00313461">
        <w:rPr>
          <w:rFonts w:eastAsia="Calibri" w:cs="Times New Roman"/>
          <w:bCs/>
          <w:szCs w:val="24"/>
        </w:rPr>
        <w:t>Ding</w:t>
      </w:r>
      <w:proofErr w:type="spellEnd"/>
      <w:r w:rsidRPr="00313461">
        <w:rPr>
          <w:rFonts w:eastAsia="Calibri" w:cs="Times New Roman"/>
          <w:bCs/>
          <w:szCs w:val="24"/>
        </w:rPr>
        <w:t xml:space="preserve"> C, </w:t>
      </w:r>
      <w:proofErr w:type="spellStart"/>
      <w:r w:rsidRPr="00313461">
        <w:rPr>
          <w:rFonts w:eastAsia="Calibri" w:cs="Times New Roman"/>
          <w:bCs/>
          <w:szCs w:val="24"/>
        </w:rPr>
        <w:t>Rolfs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Cs/>
          <w:szCs w:val="24"/>
        </w:rPr>
        <w:t>Vencevičienė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L, Barysienė J, Kazėnaitė E, Sadauskienė E. </w:t>
      </w:r>
      <w:proofErr w:type="spellStart"/>
      <w:r w:rsidRPr="00313461">
        <w:rPr>
          <w:rFonts w:eastAsia="Calibri" w:cs="Times New Roman"/>
          <w:bCs/>
          <w:szCs w:val="24"/>
        </w:rPr>
        <w:t>Genotype</w:t>
      </w:r>
      <w:proofErr w:type="spellEnd"/>
      <w:r w:rsidRPr="00313461">
        <w:rPr>
          <w:rFonts w:eastAsia="Calibri" w:cs="Times New Roman"/>
          <w:bCs/>
          <w:szCs w:val="24"/>
        </w:rPr>
        <w:t xml:space="preserve"> - </w:t>
      </w:r>
      <w:proofErr w:type="spellStart"/>
      <w:r w:rsidRPr="00313461">
        <w:rPr>
          <w:rFonts w:eastAsia="Calibri" w:cs="Times New Roman"/>
          <w:bCs/>
          <w:szCs w:val="24"/>
        </w:rPr>
        <w:t>Phenotype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Correlation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a </w:t>
      </w:r>
      <w:proofErr w:type="spellStart"/>
      <w:r w:rsidRPr="00313461">
        <w:rPr>
          <w:rFonts w:eastAsia="Calibri" w:cs="Times New Roman"/>
          <w:bCs/>
          <w:szCs w:val="24"/>
        </w:rPr>
        <w:t>New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Fabry-Disease-Causing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Mutation</w:t>
      </w:r>
      <w:proofErr w:type="spellEnd"/>
      <w:r w:rsidRPr="00313461">
        <w:rPr>
          <w:rFonts w:eastAsia="Calibri" w:cs="Times New Roman"/>
          <w:bCs/>
          <w:szCs w:val="24"/>
        </w:rPr>
        <w:t xml:space="preserve">. Medicina (Kaunas). 2019 7;55(5). </w:t>
      </w:r>
      <w:proofErr w:type="spellStart"/>
      <w:r w:rsidRPr="00313461">
        <w:rPr>
          <w:rFonts w:eastAsia="Calibri" w:cs="Times New Roman"/>
          <w:bCs/>
          <w:szCs w:val="24"/>
        </w:rPr>
        <w:t>pii</w:t>
      </w:r>
      <w:proofErr w:type="spellEnd"/>
      <w:r w:rsidRPr="00313461">
        <w:rPr>
          <w:rFonts w:eastAsia="Calibri" w:cs="Times New Roman"/>
          <w:bCs/>
          <w:szCs w:val="24"/>
        </w:rPr>
        <w:t xml:space="preserve">: E122. </w:t>
      </w:r>
      <w:proofErr w:type="spellStart"/>
      <w:r w:rsidRPr="00313461">
        <w:rPr>
          <w:rFonts w:eastAsia="Calibri" w:cs="Times New Roman"/>
          <w:bCs/>
          <w:szCs w:val="24"/>
        </w:rPr>
        <w:t>doi</w:t>
      </w:r>
      <w:proofErr w:type="spellEnd"/>
      <w:r w:rsidRPr="00313461">
        <w:rPr>
          <w:rFonts w:eastAsia="Calibri" w:cs="Times New Roman"/>
          <w:bCs/>
          <w:szCs w:val="24"/>
        </w:rPr>
        <w:t>: 10.3390/medicina55050122.</w:t>
      </w:r>
    </w:p>
    <w:p w14:paraId="0D719454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Kutkienė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S, </w:t>
      </w:r>
      <w:proofErr w:type="spellStart"/>
      <w:r w:rsidRPr="00313461">
        <w:rPr>
          <w:rFonts w:eastAsia="Calibri" w:cs="Times New Roman"/>
          <w:bCs/>
          <w:szCs w:val="24"/>
        </w:rPr>
        <w:t>Petrulionytė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E, </w:t>
      </w:r>
      <w:proofErr w:type="spellStart"/>
      <w:r w:rsidRPr="00313461">
        <w:rPr>
          <w:rFonts w:eastAsia="Calibri" w:cs="Times New Roman"/>
          <w:bCs/>
          <w:szCs w:val="24"/>
        </w:rPr>
        <w:t>Gargalskaitė</w:t>
      </w:r>
      <w:proofErr w:type="spellEnd"/>
      <w:r w:rsidRPr="00313461">
        <w:rPr>
          <w:rFonts w:eastAsia="Calibri" w:cs="Times New Roman"/>
          <w:bCs/>
          <w:szCs w:val="24"/>
        </w:rPr>
        <w:t xml:space="preserve">, U, </w:t>
      </w:r>
      <w:proofErr w:type="spellStart"/>
      <w:r w:rsidRPr="00313461">
        <w:rPr>
          <w:rFonts w:eastAsia="Calibri" w:cs="Times New Roman"/>
          <w:bCs/>
          <w:szCs w:val="24"/>
        </w:rPr>
        <w:t>Skiauterytė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E, </w:t>
      </w:r>
      <w:proofErr w:type="spellStart"/>
      <w:r w:rsidRPr="00313461">
        <w:rPr>
          <w:rFonts w:eastAsia="Calibri" w:cs="Times New Roman"/>
          <w:bCs/>
          <w:szCs w:val="24"/>
        </w:rPr>
        <w:t>Matuzevičienė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G, Kovaitė, M, </w:t>
      </w:r>
      <w:proofErr w:type="spellStart"/>
      <w:r w:rsidRPr="00313461">
        <w:rPr>
          <w:rFonts w:eastAsia="Calibri" w:cs="Times New Roman"/>
          <w:bCs/>
          <w:szCs w:val="24"/>
        </w:rPr>
        <w:t>Nedzelskienė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I, </w:t>
      </w:r>
      <w:proofErr w:type="spellStart"/>
      <w:r w:rsidRPr="00313461">
        <w:rPr>
          <w:rFonts w:eastAsia="Calibri" w:cs="Times New Roman"/>
          <w:bCs/>
          <w:szCs w:val="24"/>
        </w:rPr>
        <w:t>Petrulionienė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Ž, Laucevičius, A, </w:t>
      </w:r>
      <w:r w:rsidRPr="00DB2977">
        <w:rPr>
          <w:rFonts w:eastAsia="Calibri" w:cs="Times New Roman"/>
          <w:b/>
          <w:szCs w:val="24"/>
        </w:rPr>
        <w:t>Čerkauskienė, R,</w:t>
      </w:r>
      <w:r w:rsidRPr="00313461">
        <w:rPr>
          <w:rFonts w:eastAsia="Calibri" w:cs="Times New Roman"/>
          <w:bCs/>
          <w:szCs w:val="24"/>
        </w:rPr>
        <w:t xml:space="preserve"> Samulis, A, Augaitienė, V, Gedminaitė, A, </w:t>
      </w:r>
      <w:proofErr w:type="spellStart"/>
      <w:r w:rsidRPr="00313461">
        <w:rPr>
          <w:rFonts w:eastAsia="Calibri" w:cs="Times New Roman"/>
          <w:bCs/>
          <w:szCs w:val="24"/>
        </w:rPr>
        <w:t>Juozalėnaitė</w:t>
      </w:r>
      <w:proofErr w:type="spellEnd"/>
      <w:r w:rsidRPr="00313461">
        <w:rPr>
          <w:rFonts w:eastAsia="Calibri" w:cs="Times New Roman"/>
          <w:bCs/>
          <w:szCs w:val="24"/>
        </w:rPr>
        <w:t xml:space="preserve">, G, Šaulytė, A, </w:t>
      </w:r>
      <w:proofErr w:type="spellStart"/>
      <w:r w:rsidRPr="00313461">
        <w:rPr>
          <w:rFonts w:eastAsia="Calibri" w:cs="Times New Roman"/>
          <w:bCs/>
          <w:szCs w:val="24"/>
        </w:rPr>
        <w:t>Staigytė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J. </w:t>
      </w:r>
      <w:proofErr w:type="spellStart"/>
      <w:r w:rsidRPr="00313461">
        <w:rPr>
          <w:rFonts w:eastAsia="Calibri" w:cs="Times New Roman"/>
          <w:bCs/>
          <w:szCs w:val="24"/>
        </w:rPr>
        <w:t>Achilles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tendon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ultrasonography</w:t>
      </w:r>
      <w:proofErr w:type="spellEnd"/>
      <w:r w:rsidRPr="00313461">
        <w:rPr>
          <w:rFonts w:eastAsia="Calibri" w:cs="Times New Roman"/>
          <w:bCs/>
          <w:szCs w:val="24"/>
        </w:rPr>
        <w:t xml:space="preserve"> – a </w:t>
      </w:r>
      <w:proofErr w:type="spellStart"/>
      <w:r w:rsidRPr="00313461">
        <w:rPr>
          <w:rFonts w:eastAsia="Calibri" w:cs="Times New Roman"/>
          <w:bCs/>
          <w:szCs w:val="24"/>
        </w:rPr>
        <w:t>useful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screening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tool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cardiovascular</w:t>
      </w:r>
      <w:proofErr w:type="spellEnd"/>
      <w:r w:rsidRPr="00313461">
        <w:rPr>
          <w:rFonts w:eastAsia="Calibri" w:cs="Times New Roman"/>
          <w:bCs/>
          <w:szCs w:val="24"/>
        </w:rPr>
        <w:t xml:space="preserve"> risk </w:t>
      </w:r>
      <w:proofErr w:type="spellStart"/>
      <w:r w:rsidRPr="00313461">
        <w:rPr>
          <w:rFonts w:eastAsia="Calibri" w:cs="Times New Roman"/>
          <w:bCs/>
          <w:szCs w:val="24"/>
        </w:rPr>
        <w:t>estimation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patients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severe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hypercholesterolemia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Atherosclerosis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supplements</w:t>
      </w:r>
      <w:proofErr w:type="spellEnd"/>
      <w:r w:rsidRPr="00313461">
        <w:rPr>
          <w:rFonts w:eastAsia="Calibri" w:cs="Times New Roman"/>
          <w:bCs/>
          <w:szCs w:val="24"/>
        </w:rPr>
        <w:t xml:space="preserve">. 2019, </w:t>
      </w:r>
      <w:proofErr w:type="spellStart"/>
      <w:r w:rsidRPr="00313461">
        <w:rPr>
          <w:rFonts w:eastAsia="Calibri" w:cs="Times New Roman"/>
          <w:bCs/>
          <w:szCs w:val="24"/>
        </w:rPr>
        <w:t>Volume</w:t>
      </w:r>
      <w:proofErr w:type="spellEnd"/>
      <w:r w:rsidRPr="00313461">
        <w:rPr>
          <w:rFonts w:eastAsia="Calibri" w:cs="Times New Roman"/>
          <w:bCs/>
          <w:szCs w:val="24"/>
        </w:rPr>
        <w:t>: 36, Pages: 6-11.</w:t>
      </w:r>
    </w:p>
    <w:p w14:paraId="59541DE0" w14:textId="7844B613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Sandra </w:t>
      </w:r>
      <w:proofErr w:type="spellStart"/>
      <w:r w:rsidRPr="00313461">
        <w:rPr>
          <w:rFonts w:eastAsia="Calibri" w:cs="Times New Roman"/>
          <w:bCs/>
          <w:szCs w:val="24"/>
        </w:rPr>
        <w:t>Kutkienė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Žaneta </w:t>
      </w:r>
      <w:proofErr w:type="spellStart"/>
      <w:r w:rsidRPr="00313461">
        <w:rPr>
          <w:rFonts w:eastAsia="Calibri" w:cs="Times New Roman"/>
          <w:bCs/>
          <w:szCs w:val="24"/>
        </w:rPr>
        <w:t>Petrulionienė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Aleksandras Laucevičius, </w:t>
      </w:r>
      <w:r w:rsidRPr="00DB2977">
        <w:rPr>
          <w:rFonts w:eastAsia="Calibri" w:cs="Times New Roman"/>
          <w:b/>
          <w:szCs w:val="24"/>
        </w:rPr>
        <w:t>Rimantė Čerkauskienė,</w:t>
      </w:r>
      <w:r w:rsidR="00DB2977">
        <w:rPr>
          <w:rFonts w:eastAsia="Calibri" w:cs="Times New Roman"/>
          <w:bCs/>
          <w:szCs w:val="24"/>
        </w:rPr>
        <w:t xml:space="preserve"> </w:t>
      </w:r>
      <w:r w:rsidRPr="00313461">
        <w:rPr>
          <w:rFonts w:eastAsia="Calibri" w:cs="Times New Roman"/>
          <w:bCs/>
          <w:szCs w:val="24"/>
        </w:rPr>
        <w:t xml:space="preserve">Vytautas Kasiulevičius, Artūras </w:t>
      </w:r>
      <w:proofErr w:type="spellStart"/>
      <w:r w:rsidRPr="00313461">
        <w:rPr>
          <w:rFonts w:eastAsia="Calibri" w:cs="Times New Roman"/>
          <w:bCs/>
          <w:szCs w:val="24"/>
        </w:rPr>
        <w:t>Samuilis</w:t>
      </w:r>
      <w:proofErr w:type="spellEnd"/>
      <w:r w:rsidRPr="00313461">
        <w:rPr>
          <w:rFonts w:eastAsia="Calibri" w:cs="Times New Roman"/>
          <w:bCs/>
          <w:szCs w:val="24"/>
        </w:rPr>
        <w:t>, Virginija Augaitienė, Aurelija Gedminaitė, Gintarė Bieliauskienė, Akvilė Šaulytė-</w:t>
      </w:r>
      <w:proofErr w:type="spellStart"/>
      <w:r w:rsidRPr="00313461">
        <w:rPr>
          <w:rFonts w:eastAsia="Calibri" w:cs="Times New Roman"/>
          <w:bCs/>
          <w:szCs w:val="24"/>
        </w:rPr>
        <w:t>Mikulskienė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, Justina </w:t>
      </w:r>
      <w:proofErr w:type="spellStart"/>
      <w:r w:rsidRPr="00313461">
        <w:rPr>
          <w:rFonts w:eastAsia="Calibri" w:cs="Times New Roman"/>
          <w:bCs/>
          <w:szCs w:val="24"/>
        </w:rPr>
        <w:t>Staigytė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Emilija </w:t>
      </w:r>
      <w:proofErr w:type="spellStart"/>
      <w:r w:rsidRPr="00313461">
        <w:rPr>
          <w:rFonts w:eastAsia="Calibri" w:cs="Times New Roman"/>
          <w:bCs/>
          <w:szCs w:val="24"/>
        </w:rPr>
        <w:t>Petrulionytė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Urtė </w:t>
      </w:r>
      <w:proofErr w:type="spellStart"/>
      <w:r w:rsidRPr="00313461">
        <w:rPr>
          <w:rFonts w:eastAsia="Calibri" w:cs="Times New Roman"/>
          <w:bCs/>
          <w:szCs w:val="24"/>
        </w:rPr>
        <w:t>Gargalskaitė</w:t>
      </w:r>
      <w:proofErr w:type="spellEnd"/>
      <w:r w:rsidRPr="00313461">
        <w:rPr>
          <w:rFonts w:eastAsia="Calibri" w:cs="Times New Roman"/>
          <w:bCs/>
          <w:szCs w:val="24"/>
        </w:rPr>
        <w:t xml:space="preserve">, Eglė </w:t>
      </w:r>
      <w:proofErr w:type="spellStart"/>
      <w:r w:rsidRPr="00313461">
        <w:rPr>
          <w:rFonts w:eastAsia="Calibri" w:cs="Times New Roman"/>
          <w:bCs/>
          <w:szCs w:val="24"/>
        </w:rPr>
        <w:t>Skiauterytė</w:t>
      </w:r>
      <w:proofErr w:type="spellEnd"/>
      <w:r w:rsidRPr="00313461">
        <w:rPr>
          <w:rFonts w:eastAsia="Calibri" w:cs="Times New Roman"/>
          <w:bCs/>
          <w:szCs w:val="24"/>
        </w:rPr>
        <w:t xml:space="preserve">, Gabija </w:t>
      </w:r>
      <w:proofErr w:type="spellStart"/>
      <w:r w:rsidRPr="00313461">
        <w:rPr>
          <w:rFonts w:eastAsia="Calibri" w:cs="Times New Roman"/>
          <w:bCs/>
          <w:szCs w:val="24"/>
        </w:rPr>
        <w:t>Matuzevičienė</w:t>
      </w:r>
      <w:proofErr w:type="spellEnd"/>
      <w:r w:rsidRPr="00313461">
        <w:rPr>
          <w:rFonts w:eastAsia="Calibri" w:cs="Times New Roman"/>
          <w:bCs/>
          <w:szCs w:val="24"/>
        </w:rPr>
        <w:t xml:space="preserve">, Milda Kovaitė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Irena </w:t>
      </w:r>
      <w:proofErr w:type="spellStart"/>
      <w:r w:rsidRPr="00313461">
        <w:rPr>
          <w:rFonts w:eastAsia="Calibri" w:cs="Times New Roman"/>
          <w:bCs/>
          <w:szCs w:val="24"/>
        </w:rPr>
        <w:t>Nedzelskienė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coronary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artery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calcium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score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first</w:t>
      </w:r>
      <w:proofErr w:type="spellEnd"/>
      <w:r w:rsidRPr="00313461">
        <w:rPr>
          <w:rFonts w:eastAsia="Calibri" w:cs="Times New Roman"/>
          <w:bCs/>
          <w:szCs w:val="24"/>
        </w:rPr>
        <w:t xml:space="preserve">-line </w:t>
      </w:r>
      <w:proofErr w:type="spellStart"/>
      <w:r w:rsidRPr="00313461">
        <w:rPr>
          <w:rFonts w:eastAsia="Calibri" w:cs="Times New Roman"/>
          <w:bCs/>
          <w:szCs w:val="24"/>
        </w:rPr>
        <w:t>tool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investigating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patients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severe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hypercholesterolemia</w:t>
      </w:r>
      <w:proofErr w:type="spellEnd"/>
      <w:r w:rsidRPr="00313461">
        <w:rPr>
          <w:rFonts w:eastAsia="Calibri" w:cs="Times New Roman"/>
          <w:bCs/>
          <w:szCs w:val="24"/>
        </w:rPr>
        <w:t xml:space="preserve">? </w:t>
      </w:r>
      <w:proofErr w:type="spellStart"/>
      <w:r w:rsidRPr="00313461">
        <w:rPr>
          <w:rFonts w:eastAsia="Calibri" w:cs="Times New Roman"/>
          <w:bCs/>
          <w:szCs w:val="24"/>
        </w:rPr>
        <w:t>Lipids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Health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Disease</w:t>
      </w:r>
      <w:proofErr w:type="spellEnd"/>
      <w:r w:rsidRPr="00313461">
        <w:rPr>
          <w:rFonts w:eastAsia="Calibri" w:cs="Times New Roman"/>
          <w:bCs/>
          <w:szCs w:val="24"/>
        </w:rPr>
        <w:t>. 2019, 18: 149.</w:t>
      </w:r>
    </w:p>
    <w:p w14:paraId="0B0AFF88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Bartosova</w:t>
      </w:r>
      <w:proofErr w:type="spellEnd"/>
      <w:r w:rsidRPr="00313461">
        <w:rPr>
          <w:rFonts w:eastAsia="Calibri" w:cs="Times New Roman"/>
          <w:bCs/>
          <w:szCs w:val="24"/>
        </w:rPr>
        <w:t xml:space="preserve">, M, </w:t>
      </w:r>
      <w:proofErr w:type="spellStart"/>
      <w:r w:rsidRPr="00313461">
        <w:rPr>
          <w:rFonts w:eastAsia="Calibri" w:cs="Times New Roman"/>
          <w:bCs/>
          <w:szCs w:val="24"/>
        </w:rPr>
        <w:t>Romero</w:t>
      </w:r>
      <w:proofErr w:type="spellEnd"/>
      <w:r w:rsidRPr="00313461">
        <w:rPr>
          <w:rFonts w:eastAsia="Calibri" w:cs="Times New Roman"/>
          <w:bCs/>
          <w:szCs w:val="24"/>
        </w:rPr>
        <w:t xml:space="preserve">, P, </w:t>
      </w:r>
      <w:proofErr w:type="spellStart"/>
      <w:r w:rsidRPr="00313461">
        <w:rPr>
          <w:rFonts w:eastAsia="Calibri" w:cs="Times New Roman"/>
          <w:bCs/>
          <w:szCs w:val="24"/>
        </w:rPr>
        <w:t>Lasitschka</w:t>
      </w:r>
      <w:proofErr w:type="spellEnd"/>
      <w:r w:rsidRPr="00313461">
        <w:rPr>
          <w:rFonts w:eastAsia="Calibri" w:cs="Times New Roman"/>
          <w:bCs/>
          <w:szCs w:val="24"/>
        </w:rPr>
        <w:t xml:space="preserve">, F, </w:t>
      </w:r>
      <w:proofErr w:type="spellStart"/>
      <w:r w:rsidRPr="00313461">
        <w:rPr>
          <w:rFonts w:eastAsia="Calibri" w:cs="Times New Roman"/>
          <w:bCs/>
          <w:szCs w:val="24"/>
        </w:rPr>
        <w:t>Waraday</w:t>
      </w:r>
      <w:proofErr w:type="spellEnd"/>
      <w:r w:rsidRPr="00313461">
        <w:rPr>
          <w:rFonts w:eastAsia="Calibri" w:cs="Times New Roman"/>
          <w:bCs/>
          <w:szCs w:val="24"/>
        </w:rPr>
        <w:t xml:space="preserve"> AB, </w:t>
      </w:r>
      <w:proofErr w:type="spellStart"/>
      <w:r w:rsidRPr="00313461">
        <w:rPr>
          <w:rFonts w:eastAsia="Calibri" w:cs="Times New Roman"/>
          <w:bCs/>
          <w:szCs w:val="24"/>
        </w:rPr>
        <w:t>Schaefer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Vondrak</w:t>
      </w:r>
      <w:proofErr w:type="spellEnd"/>
      <w:r w:rsidRPr="00313461">
        <w:rPr>
          <w:rFonts w:eastAsia="Calibri" w:cs="Times New Roman"/>
          <w:bCs/>
          <w:szCs w:val="24"/>
        </w:rPr>
        <w:t xml:space="preserve">, K, </w:t>
      </w:r>
      <w:proofErr w:type="spellStart"/>
      <w:r w:rsidRPr="00313461">
        <w:rPr>
          <w:rFonts w:eastAsia="Calibri" w:cs="Times New Roman"/>
          <w:bCs/>
          <w:szCs w:val="24"/>
        </w:rPr>
        <w:t>Sallay</w:t>
      </w:r>
      <w:proofErr w:type="spellEnd"/>
      <w:r w:rsidRPr="00313461">
        <w:rPr>
          <w:rFonts w:eastAsia="Calibri" w:cs="Times New Roman"/>
          <w:bCs/>
          <w:szCs w:val="24"/>
        </w:rPr>
        <w:t xml:space="preserve">, P, </w:t>
      </w:r>
      <w:proofErr w:type="spellStart"/>
      <w:r w:rsidRPr="00313461">
        <w:rPr>
          <w:rFonts w:eastAsia="Calibri" w:cs="Times New Roman"/>
          <w:bCs/>
          <w:szCs w:val="24"/>
        </w:rPr>
        <w:t>Taylan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Ch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DB2977">
        <w:rPr>
          <w:rFonts w:eastAsia="Calibri" w:cs="Times New Roman"/>
          <w:b/>
          <w:szCs w:val="24"/>
        </w:rPr>
        <w:t>Cerkauskiene</w:t>
      </w:r>
      <w:proofErr w:type="spellEnd"/>
      <w:r w:rsidRPr="00DB2977">
        <w:rPr>
          <w:rFonts w:eastAsia="Calibri" w:cs="Times New Roman"/>
          <w:b/>
          <w:szCs w:val="24"/>
        </w:rPr>
        <w:t>, R,</w:t>
      </w:r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Dzierzega</w:t>
      </w:r>
      <w:proofErr w:type="spellEnd"/>
      <w:r w:rsidRPr="00313461">
        <w:rPr>
          <w:rFonts w:eastAsia="Calibri" w:cs="Times New Roman"/>
          <w:bCs/>
          <w:szCs w:val="24"/>
        </w:rPr>
        <w:t xml:space="preserve">, M, </w:t>
      </w:r>
      <w:proofErr w:type="spellStart"/>
      <w:r w:rsidRPr="00313461">
        <w:rPr>
          <w:rFonts w:eastAsia="Calibri" w:cs="Times New Roman"/>
          <w:bCs/>
          <w:szCs w:val="24"/>
        </w:rPr>
        <w:t>Milosevski-Lomic</w:t>
      </w:r>
      <w:proofErr w:type="spellEnd"/>
      <w:r w:rsidRPr="00313461">
        <w:rPr>
          <w:rFonts w:eastAsia="Calibri" w:cs="Times New Roman"/>
          <w:bCs/>
          <w:szCs w:val="24"/>
        </w:rPr>
        <w:t xml:space="preserve">, G, </w:t>
      </w:r>
      <w:proofErr w:type="spellStart"/>
      <w:r w:rsidRPr="00313461">
        <w:rPr>
          <w:rFonts w:eastAsia="Calibri" w:cs="Times New Roman"/>
          <w:bCs/>
          <w:szCs w:val="24"/>
        </w:rPr>
        <w:t>Buescher</w:t>
      </w:r>
      <w:proofErr w:type="spellEnd"/>
      <w:r w:rsidRPr="00313461">
        <w:rPr>
          <w:rFonts w:eastAsia="Calibri" w:cs="Times New Roman"/>
          <w:bCs/>
          <w:szCs w:val="24"/>
        </w:rPr>
        <w:t xml:space="preserve">, R, </w:t>
      </w:r>
      <w:proofErr w:type="spellStart"/>
      <w:r w:rsidRPr="00313461">
        <w:rPr>
          <w:rFonts w:eastAsia="Calibri" w:cs="Times New Roman"/>
          <w:bCs/>
          <w:szCs w:val="24"/>
        </w:rPr>
        <w:t>Zaloszyc</w:t>
      </w:r>
      <w:proofErr w:type="spellEnd"/>
      <w:r w:rsidRPr="00313461">
        <w:rPr>
          <w:rFonts w:eastAsia="Calibri" w:cs="Times New Roman"/>
          <w:bCs/>
          <w:szCs w:val="24"/>
        </w:rPr>
        <w:t xml:space="preserve">, A. </w:t>
      </w:r>
      <w:proofErr w:type="spellStart"/>
      <w:r w:rsidRPr="00313461">
        <w:rPr>
          <w:rFonts w:eastAsia="Calibri" w:cs="Times New Roman"/>
          <w:bCs/>
          <w:szCs w:val="24"/>
        </w:rPr>
        <w:t>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vintage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glucose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exposure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but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not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peritonitis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episodes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drive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membrane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transformation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during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first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years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PD. </w:t>
      </w:r>
      <w:proofErr w:type="spellStart"/>
      <w:r w:rsidRPr="00313461">
        <w:rPr>
          <w:rFonts w:eastAsia="Calibri" w:cs="Times New Roman"/>
          <w:bCs/>
          <w:szCs w:val="24"/>
        </w:rPr>
        <w:t>Frontiers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physiology</w:t>
      </w:r>
      <w:proofErr w:type="spellEnd"/>
      <w:r w:rsidRPr="00313461">
        <w:rPr>
          <w:rFonts w:eastAsia="Calibri" w:cs="Times New Roman"/>
          <w:bCs/>
          <w:szCs w:val="24"/>
        </w:rPr>
        <w:t xml:space="preserve">. 2019, </w:t>
      </w:r>
      <w:proofErr w:type="spellStart"/>
      <w:r w:rsidRPr="00313461">
        <w:rPr>
          <w:rFonts w:eastAsia="Calibri" w:cs="Times New Roman"/>
          <w:bCs/>
          <w:szCs w:val="24"/>
        </w:rPr>
        <w:t>Volume</w:t>
      </w:r>
      <w:proofErr w:type="spellEnd"/>
      <w:r w:rsidRPr="00313461">
        <w:rPr>
          <w:rFonts w:eastAsia="Calibri" w:cs="Times New Roman"/>
          <w:bCs/>
          <w:szCs w:val="24"/>
        </w:rPr>
        <w:t>: 10: 356.</w:t>
      </w:r>
    </w:p>
    <w:p w14:paraId="3FF9C020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Kutkiene</w:t>
      </w:r>
      <w:proofErr w:type="spellEnd"/>
      <w:r w:rsidRPr="00313461">
        <w:rPr>
          <w:rFonts w:eastAsia="Calibri" w:cs="Times New Roman"/>
          <w:bCs/>
          <w:szCs w:val="24"/>
        </w:rPr>
        <w:t xml:space="preserve">, S, </w:t>
      </w:r>
      <w:proofErr w:type="spellStart"/>
      <w:r w:rsidRPr="00313461">
        <w:rPr>
          <w:rFonts w:eastAsia="Calibri" w:cs="Times New Roman"/>
          <w:bCs/>
          <w:szCs w:val="24"/>
        </w:rPr>
        <w:t>Petrulioniene</w:t>
      </w:r>
      <w:proofErr w:type="spellEnd"/>
      <w:r w:rsidRPr="00313461">
        <w:rPr>
          <w:rFonts w:eastAsia="Calibri" w:cs="Times New Roman"/>
          <w:bCs/>
          <w:szCs w:val="24"/>
        </w:rPr>
        <w:t xml:space="preserve">, Z, </w:t>
      </w:r>
      <w:proofErr w:type="spellStart"/>
      <w:r w:rsidRPr="00313461">
        <w:rPr>
          <w:rFonts w:eastAsia="Calibri" w:cs="Times New Roman"/>
          <w:bCs/>
          <w:szCs w:val="24"/>
        </w:rPr>
        <w:t>Laucevicius</w:t>
      </w:r>
      <w:proofErr w:type="spellEnd"/>
      <w:r w:rsidRPr="00313461">
        <w:rPr>
          <w:rFonts w:eastAsia="Calibri" w:cs="Times New Roman"/>
          <w:bCs/>
          <w:szCs w:val="24"/>
        </w:rPr>
        <w:t xml:space="preserve">, A, </w:t>
      </w:r>
      <w:proofErr w:type="spellStart"/>
      <w:r w:rsidRPr="00DB2977">
        <w:rPr>
          <w:rFonts w:eastAsia="Calibri" w:cs="Times New Roman"/>
          <w:b/>
          <w:bCs/>
          <w:szCs w:val="24"/>
        </w:rPr>
        <w:t>Cerkauskiene</w:t>
      </w:r>
      <w:proofErr w:type="spellEnd"/>
      <w:r w:rsidRPr="00DB2977">
        <w:rPr>
          <w:rFonts w:eastAsia="Calibri" w:cs="Times New Roman"/>
          <w:b/>
          <w:bCs/>
          <w:szCs w:val="24"/>
        </w:rPr>
        <w:t>, R,</w:t>
      </w:r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Staigyte</w:t>
      </w:r>
      <w:proofErr w:type="spellEnd"/>
      <w:r w:rsidRPr="00313461">
        <w:rPr>
          <w:rFonts w:eastAsia="Calibri" w:cs="Times New Roman"/>
          <w:bCs/>
          <w:szCs w:val="24"/>
        </w:rPr>
        <w:t xml:space="preserve">, J, Saulyte, A, </w:t>
      </w:r>
      <w:proofErr w:type="spellStart"/>
      <w:r w:rsidRPr="00313461">
        <w:rPr>
          <w:rFonts w:eastAsia="Calibri" w:cs="Times New Roman"/>
          <w:bCs/>
          <w:szCs w:val="24"/>
        </w:rPr>
        <w:t>Petrulionyte</w:t>
      </w:r>
      <w:proofErr w:type="spellEnd"/>
      <w:r w:rsidRPr="00313461">
        <w:rPr>
          <w:rFonts w:eastAsia="Calibri" w:cs="Times New Roman"/>
          <w:bCs/>
          <w:szCs w:val="24"/>
        </w:rPr>
        <w:t xml:space="preserve">, E, </w:t>
      </w:r>
      <w:proofErr w:type="spellStart"/>
      <w:r w:rsidRPr="00313461">
        <w:rPr>
          <w:rFonts w:eastAsia="Calibri" w:cs="Times New Roman"/>
          <w:bCs/>
          <w:szCs w:val="24"/>
        </w:rPr>
        <w:t>Gargalskaite</w:t>
      </w:r>
      <w:proofErr w:type="spellEnd"/>
      <w:r w:rsidRPr="00313461">
        <w:rPr>
          <w:rFonts w:eastAsia="Calibri" w:cs="Times New Roman"/>
          <w:bCs/>
          <w:szCs w:val="24"/>
        </w:rPr>
        <w:t xml:space="preserve">, U, </w:t>
      </w:r>
      <w:proofErr w:type="spellStart"/>
      <w:r w:rsidRPr="00313461">
        <w:rPr>
          <w:rFonts w:eastAsia="Calibri" w:cs="Times New Roman"/>
          <w:bCs/>
          <w:szCs w:val="24"/>
        </w:rPr>
        <w:t>Skiauteryte</w:t>
      </w:r>
      <w:proofErr w:type="spellEnd"/>
      <w:r w:rsidRPr="00313461">
        <w:rPr>
          <w:rFonts w:eastAsia="Calibri" w:cs="Times New Roman"/>
          <w:bCs/>
          <w:szCs w:val="24"/>
        </w:rPr>
        <w:t xml:space="preserve">, E, </w:t>
      </w:r>
      <w:proofErr w:type="spellStart"/>
      <w:r w:rsidRPr="00313461">
        <w:rPr>
          <w:rFonts w:eastAsia="Calibri" w:cs="Times New Roman"/>
          <w:bCs/>
          <w:szCs w:val="24"/>
        </w:rPr>
        <w:t>Matuzeviciene</w:t>
      </w:r>
      <w:proofErr w:type="spellEnd"/>
      <w:r w:rsidRPr="00313461">
        <w:rPr>
          <w:rFonts w:eastAsia="Calibri" w:cs="Times New Roman"/>
          <w:bCs/>
          <w:szCs w:val="24"/>
        </w:rPr>
        <w:t xml:space="preserve">, G. </w:t>
      </w:r>
      <w:proofErr w:type="spellStart"/>
      <w:r w:rsidRPr="00313461">
        <w:rPr>
          <w:rFonts w:eastAsia="Calibri" w:cs="Times New Roman"/>
          <w:bCs/>
          <w:szCs w:val="24"/>
        </w:rPr>
        <w:t>Lipid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profile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evaluation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severe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hypercholesterolaemia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screening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middle-aged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population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according</w:t>
      </w:r>
      <w:proofErr w:type="spellEnd"/>
      <w:r w:rsidRPr="00313461">
        <w:rPr>
          <w:rFonts w:eastAsia="Calibri" w:cs="Times New Roman"/>
          <w:bCs/>
          <w:szCs w:val="24"/>
        </w:rPr>
        <w:t xml:space="preserve"> to </w:t>
      </w:r>
      <w:proofErr w:type="spellStart"/>
      <w:r w:rsidRPr="00313461">
        <w:rPr>
          <w:rFonts w:eastAsia="Calibri" w:cs="Times New Roman"/>
          <w:bCs/>
          <w:szCs w:val="24"/>
        </w:rPr>
        <w:t>nationwide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primary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prevention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programme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Lithuania. </w:t>
      </w:r>
      <w:proofErr w:type="spellStart"/>
      <w:r w:rsidRPr="00313461">
        <w:rPr>
          <w:rFonts w:eastAsia="Calibri" w:cs="Times New Roman"/>
          <w:bCs/>
          <w:szCs w:val="24"/>
        </w:rPr>
        <w:t>Atherosclerosis</w:t>
      </w:r>
      <w:proofErr w:type="spellEnd"/>
      <w:r w:rsidRPr="00313461">
        <w:rPr>
          <w:rFonts w:eastAsia="Calibri" w:cs="Times New Roman"/>
          <w:bCs/>
          <w:szCs w:val="24"/>
        </w:rPr>
        <w:t xml:space="preserve">. 2018, </w:t>
      </w:r>
      <w:proofErr w:type="spellStart"/>
      <w:r w:rsidRPr="00313461">
        <w:rPr>
          <w:rFonts w:eastAsia="Calibri" w:cs="Times New Roman"/>
          <w:bCs/>
          <w:szCs w:val="24"/>
        </w:rPr>
        <w:t>Volume</w:t>
      </w:r>
      <w:proofErr w:type="spellEnd"/>
      <w:r w:rsidRPr="00313461">
        <w:rPr>
          <w:rFonts w:eastAsia="Calibri" w:cs="Times New Roman"/>
          <w:bCs/>
          <w:szCs w:val="24"/>
        </w:rPr>
        <w:t>: 277; Pages: 267-272.</w:t>
      </w:r>
    </w:p>
    <w:p w14:paraId="6B4C5C8C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Ernestas Viršilas, </w:t>
      </w:r>
      <w:r w:rsidRPr="00DB2977">
        <w:rPr>
          <w:rFonts w:eastAsia="Calibri" w:cs="Times New Roman"/>
          <w:b/>
          <w:szCs w:val="24"/>
        </w:rPr>
        <w:t>Rimantė Čerkauskienė,</w:t>
      </w:r>
      <w:r w:rsidRPr="00313461">
        <w:rPr>
          <w:rFonts w:eastAsia="Calibri" w:cs="Times New Roman"/>
          <w:bCs/>
          <w:szCs w:val="24"/>
        </w:rPr>
        <w:t xml:space="preserve"> Jūratė </w:t>
      </w:r>
      <w:proofErr w:type="spellStart"/>
      <w:r w:rsidRPr="00313461">
        <w:rPr>
          <w:rFonts w:eastAsia="Calibri" w:cs="Times New Roman"/>
          <w:bCs/>
          <w:szCs w:val="24"/>
        </w:rPr>
        <w:t>Masalskienė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, Šarūnas Rudaitis , Diana </w:t>
      </w:r>
      <w:proofErr w:type="spellStart"/>
      <w:r w:rsidRPr="00313461">
        <w:rPr>
          <w:rFonts w:eastAsia="Calibri" w:cs="Times New Roman"/>
          <w:bCs/>
          <w:szCs w:val="24"/>
        </w:rPr>
        <w:t>Dobilienė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Augustina Jankauskienė . </w:t>
      </w:r>
      <w:proofErr w:type="spellStart"/>
      <w:r w:rsidRPr="00313461">
        <w:rPr>
          <w:rFonts w:eastAsia="Calibri" w:cs="Times New Roman"/>
          <w:bCs/>
          <w:szCs w:val="24"/>
        </w:rPr>
        <w:t>Renal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Replacement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Therapy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Lithuania: </w:t>
      </w:r>
      <w:proofErr w:type="spellStart"/>
      <w:r w:rsidRPr="00313461">
        <w:rPr>
          <w:rFonts w:eastAsia="Calibri" w:cs="Times New Roman"/>
          <w:bCs/>
          <w:szCs w:val="24"/>
        </w:rPr>
        <w:t>Challenges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Trends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Outcomes</w:t>
      </w:r>
      <w:proofErr w:type="spellEnd"/>
      <w:r w:rsidRPr="00313461">
        <w:rPr>
          <w:rFonts w:eastAsia="Calibri" w:cs="Times New Roman"/>
          <w:bCs/>
          <w:szCs w:val="24"/>
        </w:rPr>
        <w:t>. Medicina 2018, 54(5), 78.</w:t>
      </w:r>
    </w:p>
    <w:p w14:paraId="6B87474A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Petrulioniene</w:t>
      </w:r>
      <w:proofErr w:type="spellEnd"/>
      <w:r w:rsidRPr="00313461">
        <w:rPr>
          <w:rFonts w:eastAsia="Calibri" w:cs="Times New Roman"/>
          <w:bCs/>
          <w:szCs w:val="24"/>
        </w:rPr>
        <w:t xml:space="preserve">, Z; </w:t>
      </w:r>
      <w:proofErr w:type="spellStart"/>
      <w:r w:rsidRPr="00313461">
        <w:rPr>
          <w:rFonts w:eastAsia="Calibri" w:cs="Times New Roman"/>
          <w:bCs/>
          <w:szCs w:val="24"/>
        </w:rPr>
        <w:t>Gargalskaite</w:t>
      </w:r>
      <w:proofErr w:type="spellEnd"/>
      <w:r w:rsidRPr="00313461">
        <w:rPr>
          <w:rFonts w:eastAsia="Calibri" w:cs="Times New Roman"/>
          <w:bCs/>
          <w:szCs w:val="24"/>
        </w:rPr>
        <w:t xml:space="preserve">, U; </w:t>
      </w:r>
      <w:proofErr w:type="spellStart"/>
      <w:r w:rsidRPr="00313461">
        <w:rPr>
          <w:rFonts w:eastAsia="Calibri" w:cs="Times New Roman"/>
          <w:bCs/>
          <w:szCs w:val="24"/>
        </w:rPr>
        <w:t>Kutkiene</w:t>
      </w:r>
      <w:proofErr w:type="spellEnd"/>
      <w:r w:rsidRPr="00313461">
        <w:rPr>
          <w:rFonts w:eastAsia="Calibri" w:cs="Times New Roman"/>
          <w:bCs/>
          <w:szCs w:val="24"/>
        </w:rPr>
        <w:t xml:space="preserve">, S; </w:t>
      </w:r>
      <w:proofErr w:type="spellStart"/>
      <w:r w:rsidRPr="00313461">
        <w:rPr>
          <w:rFonts w:eastAsia="Calibri" w:cs="Times New Roman"/>
          <w:bCs/>
          <w:szCs w:val="24"/>
        </w:rPr>
        <w:t>Staigyte</w:t>
      </w:r>
      <w:proofErr w:type="spellEnd"/>
      <w:r w:rsidRPr="00313461">
        <w:rPr>
          <w:rFonts w:eastAsia="Calibri" w:cs="Times New Roman"/>
          <w:bCs/>
          <w:szCs w:val="24"/>
        </w:rPr>
        <w:t xml:space="preserve">, J; </w:t>
      </w:r>
      <w:proofErr w:type="spellStart"/>
      <w:r w:rsidRPr="00DB2977">
        <w:rPr>
          <w:rFonts w:eastAsia="Calibri" w:cs="Times New Roman"/>
          <w:b/>
          <w:bCs/>
          <w:szCs w:val="24"/>
        </w:rPr>
        <w:t>Cerkauskiene</w:t>
      </w:r>
      <w:proofErr w:type="spellEnd"/>
      <w:r w:rsidRPr="00DB2977">
        <w:rPr>
          <w:rFonts w:eastAsia="Calibri" w:cs="Times New Roman"/>
          <w:b/>
          <w:bCs/>
          <w:szCs w:val="24"/>
        </w:rPr>
        <w:t>, R;</w:t>
      </w:r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Laucevicius</w:t>
      </w:r>
      <w:proofErr w:type="spellEnd"/>
      <w:r w:rsidRPr="00313461">
        <w:rPr>
          <w:rFonts w:eastAsia="Calibri" w:cs="Times New Roman"/>
          <w:bCs/>
          <w:szCs w:val="24"/>
        </w:rPr>
        <w:t xml:space="preserve">, A. </w:t>
      </w:r>
      <w:proofErr w:type="spellStart"/>
      <w:r w:rsidRPr="00313461">
        <w:rPr>
          <w:rFonts w:eastAsia="Calibri" w:cs="Times New Roman"/>
          <w:bCs/>
          <w:szCs w:val="24"/>
        </w:rPr>
        <w:t>Establishing</w:t>
      </w:r>
      <w:proofErr w:type="spellEnd"/>
      <w:r w:rsidRPr="00313461">
        <w:rPr>
          <w:rFonts w:eastAsia="Calibri" w:cs="Times New Roman"/>
          <w:bCs/>
          <w:szCs w:val="24"/>
        </w:rPr>
        <w:t xml:space="preserve"> a </w:t>
      </w:r>
      <w:proofErr w:type="spellStart"/>
      <w:r w:rsidRPr="00313461">
        <w:rPr>
          <w:rFonts w:eastAsia="Calibri" w:cs="Times New Roman"/>
          <w:bCs/>
          <w:szCs w:val="24"/>
        </w:rPr>
        <w:t>national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screening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programme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familial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hypercholesterolaemia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Lithuania. </w:t>
      </w:r>
      <w:proofErr w:type="spellStart"/>
      <w:r w:rsidRPr="00313461">
        <w:rPr>
          <w:rFonts w:eastAsia="Calibri" w:cs="Times New Roman"/>
          <w:bCs/>
          <w:szCs w:val="24"/>
        </w:rPr>
        <w:t>Atherosclerosis</w:t>
      </w:r>
      <w:proofErr w:type="spellEnd"/>
      <w:r w:rsidRPr="00313461">
        <w:rPr>
          <w:rFonts w:eastAsia="Calibri" w:cs="Times New Roman"/>
          <w:bCs/>
          <w:szCs w:val="24"/>
        </w:rPr>
        <w:t xml:space="preserve">. 2017, </w:t>
      </w:r>
      <w:proofErr w:type="spellStart"/>
      <w:r w:rsidRPr="00313461">
        <w:rPr>
          <w:rFonts w:eastAsia="Calibri" w:cs="Times New Roman"/>
          <w:bCs/>
          <w:szCs w:val="24"/>
        </w:rPr>
        <w:t>Volume</w:t>
      </w:r>
      <w:proofErr w:type="spellEnd"/>
      <w:r w:rsidRPr="00313461">
        <w:rPr>
          <w:rFonts w:eastAsia="Calibri" w:cs="Times New Roman"/>
          <w:bCs/>
          <w:szCs w:val="24"/>
        </w:rPr>
        <w:t>: 277; Pages: 407-412.</w:t>
      </w:r>
    </w:p>
    <w:p w14:paraId="3FC6D965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Schaefer</w:t>
      </w:r>
      <w:proofErr w:type="spellEnd"/>
      <w:r w:rsidRPr="00313461">
        <w:rPr>
          <w:rFonts w:eastAsia="Calibri" w:cs="Times New Roman"/>
          <w:bCs/>
          <w:szCs w:val="24"/>
        </w:rPr>
        <w:t xml:space="preserve">, B, </w:t>
      </w:r>
      <w:proofErr w:type="spellStart"/>
      <w:r w:rsidRPr="00313461">
        <w:rPr>
          <w:rFonts w:eastAsia="Calibri" w:cs="Times New Roman"/>
          <w:bCs/>
          <w:szCs w:val="24"/>
        </w:rPr>
        <w:t>Bartosova</w:t>
      </w:r>
      <w:proofErr w:type="spellEnd"/>
      <w:r w:rsidRPr="00313461">
        <w:rPr>
          <w:rFonts w:eastAsia="Calibri" w:cs="Times New Roman"/>
          <w:bCs/>
          <w:szCs w:val="24"/>
        </w:rPr>
        <w:t xml:space="preserve">, M, </w:t>
      </w:r>
      <w:proofErr w:type="spellStart"/>
      <w:r w:rsidRPr="00313461">
        <w:rPr>
          <w:rFonts w:eastAsia="Calibri" w:cs="Times New Roman"/>
          <w:bCs/>
          <w:szCs w:val="24"/>
        </w:rPr>
        <w:t>Macher-Goeppinger</w:t>
      </w:r>
      <w:proofErr w:type="spellEnd"/>
      <w:r w:rsidRPr="00313461">
        <w:rPr>
          <w:rFonts w:eastAsia="Calibri" w:cs="Times New Roman"/>
          <w:bCs/>
          <w:szCs w:val="24"/>
        </w:rPr>
        <w:t xml:space="preserve">, S, </w:t>
      </w:r>
      <w:proofErr w:type="spellStart"/>
      <w:r w:rsidRPr="00313461">
        <w:rPr>
          <w:rFonts w:eastAsia="Calibri" w:cs="Times New Roman"/>
          <w:bCs/>
          <w:szCs w:val="24"/>
        </w:rPr>
        <w:t>Sallay</w:t>
      </w:r>
      <w:proofErr w:type="spellEnd"/>
      <w:r w:rsidRPr="00313461">
        <w:rPr>
          <w:rFonts w:eastAsia="Calibri" w:cs="Times New Roman"/>
          <w:bCs/>
          <w:szCs w:val="24"/>
        </w:rPr>
        <w:t xml:space="preserve">, P, Voros, P, </w:t>
      </w:r>
      <w:proofErr w:type="spellStart"/>
      <w:r w:rsidRPr="00313461">
        <w:rPr>
          <w:rFonts w:eastAsia="Calibri" w:cs="Times New Roman"/>
          <w:bCs/>
          <w:szCs w:val="24"/>
        </w:rPr>
        <w:t>Ranchin</w:t>
      </w:r>
      <w:proofErr w:type="spellEnd"/>
      <w:r w:rsidRPr="00313461">
        <w:rPr>
          <w:rFonts w:eastAsia="Calibri" w:cs="Times New Roman"/>
          <w:bCs/>
          <w:szCs w:val="24"/>
        </w:rPr>
        <w:t xml:space="preserve">, B, </w:t>
      </w:r>
      <w:proofErr w:type="spellStart"/>
      <w:r w:rsidRPr="00DB2977">
        <w:rPr>
          <w:rFonts w:eastAsia="Calibri" w:cs="Times New Roman"/>
          <w:b/>
          <w:bCs/>
          <w:szCs w:val="24"/>
        </w:rPr>
        <w:t>Cerkauskiene</w:t>
      </w:r>
      <w:proofErr w:type="spellEnd"/>
      <w:r w:rsidRPr="00DB2977">
        <w:rPr>
          <w:rFonts w:eastAsia="Calibri" w:cs="Times New Roman"/>
          <w:b/>
          <w:bCs/>
          <w:szCs w:val="24"/>
        </w:rPr>
        <w:t>, R</w:t>
      </w:r>
      <w:r w:rsidRPr="00313461">
        <w:rPr>
          <w:rFonts w:eastAsia="Calibri" w:cs="Times New Roman"/>
          <w:bCs/>
          <w:szCs w:val="24"/>
        </w:rPr>
        <w:t xml:space="preserve"> et al. </w:t>
      </w:r>
      <w:proofErr w:type="spellStart"/>
      <w:r w:rsidRPr="00313461">
        <w:rPr>
          <w:rFonts w:eastAsia="Calibri" w:cs="Times New Roman"/>
          <w:bCs/>
          <w:szCs w:val="24"/>
        </w:rPr>
        <w:t>Neutral</w:t>
      </w:r>
      <w:proofErr w:type="spellEnd"/>
      <w:r w:rsidRPr="00313461">
        <w:rPr>
          <w:rFonts w:eastAsia="Calibri" w:cs="Times New Roman"/>
          <w:bCs/>
          <w:szCs w:val="24"/>
        </w:rPr>
        <w:t xml:space="preserve"> pH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low-glucose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degradation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product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fluids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induce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major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early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alterations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membrane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Kidney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Int</w:t>
      </w:r>
      <w:proofErr w:type="spellEnd"/>
      <w:r w:rsidRPr="00313461">
        <w:rPr>
          <w:rFonts w:eastAsia="Calibri" w:cs="Times New Roman"/>
          <w:bCs/>
          <w:szCs w:val="24"/>
        </w:rPr>
        <w:t>. 2018; 94(2):419-429.</w:t>
      </w:r>
    </w:p>
    <w:p w14:paraId="4A8EC6BE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Times New Roman" w:cs="Times New Roman"/>
          <w:szCs w:val="24"/>
        </w:rPr>
        <w:t>Dulz</w:t>
      </w:r>
      <w:proofErr w:type="spellEnd"/>
      <w:r w:rsidRPr="00313461">
        <w:rPr>
          <w:rFonts w:eastAsia="Times New Roman" w:cs="Times New Roman"/>
          <w:szCs w:val="24"/>
        </w:rPr>
        <w:t xml:space="preserve"> S, </w:t>
      </w:r>
      <w:proofErr w:type="spellStart"/>
      <w:r w:rsidRPr="00313461">
        <w:rPr>
          <w:rFonts w:eastAsia="Times New Roman" w:cs="Times New Roman"/>
          <w:szCs w:val="24"/>
        </w:rPr>
        <w:t>Bigdon</w:t>
      </w:r>
      <w:proofErr w:type="spellEnd"/>
      <w:r w:rsidRPr="00313461">
        <w:rPr>
          <w:rFonts w:eastAsia="Times New Roman" w:cs="Times New Roman"/>
          <w:szCs w:val="24"/>
        </w:rPr>
        <w:t xml:space="preserve"> E, </w:t>
      </w:r>
      <w:proofErr w:type="spellStart"/>
      <w:r w:rsidRPr="00313461">
        <w:rPr>
          <w:rFonts w:eastAsia="Times New Roman" w:cs="Times New Roman"/>
          <w:szCs w:val="24"/>
        </w:rPr>
        <w:t>Atiskova</w:t>
      </w:r>
      <w:proofErr w:type="spellEnd"/>
      <w:r w:rsidRPr="00313461">
        <w:rPr>
          <w:rFonts w:eastAsia="Times New Roman" w:cs="Times New Roman"/>
          <w:szCs w:val="24"/>
        </w:rPr>
        <w:t xml:space="preserve"> Y, </w:t>
      </w:r>
      <w:proofErr w:type="spellStart"/>
      <w:r w:rsidRPr="00313461">
        <w:rPr>
          <w:rFonts w:eastAsia="Times New Roman" w:cs="Times New Roman"/>
          <w:szCs w:val="24"/>
        </w:rPr>
        <w:t>Schuettauf</w:t>
      </w:r>
      <w:proofErr w:type="spellEnd"/>
      <w:r w:rsidRPr="00313461">
        <w:rPr>
          <w:rFonts w:eastAsia="Times New Roman" w:cs="Times New Roman"/>
          <w:szCs w:val="24"/>
        </w:rPr>
        <w:t xml:space="preserve"> F, </w:t>
      </w:r>
      <w:r w:rsidRPr="00313461">
        <w:rPr>
          <w:rFonts w:eastAsia="Times New Roman" w:cs="Times New Roman"/>
          <w:b/>
          <w:szCs w:val="24"/>
        </w:rPr>
        <w:t>Čerkauskienė R</w:t>
      </w:r>
      <w:r w:rsidRPr="00313461">
        <w:rPr>
          <w:rFonts w:eastAsia="Times New Roman" w:cs="Times New Roman"/>
          <w:szCs w:val="24"/>
        </w:rPr>
        <w:t xml:space="preserve">, </w:t>
      </w:r>
      <w:proofErr w:type="spellStart"/>
      <w:r w:rsidRPr="00313461">
        <w:rPr>
          <w:rFonts w:eastAsia="Times New Roman" w:cs="Times New Roman"/>
          <w:szCs w:val="24"/>
        </w:rPr>
        <w:t>Oh</w:t>
      </w:r>
      <w:proofErr w:type="spellEnd"/>
      <w:r w:rsidRPr="00313461">
        <w:rPr>
          <w:rFonts w:eastAsia="Times New Roman" w:cs="Times New Roman"/>
          <w:szCs w:val="24"/>
        </w:rPr>
        <w:t xml:space="preserve"> J, </w:t>
      </w:r>
      <w:proofErr w:type="spellStart"/>
      <w:r w:rsidRPr="00313461">
        <w:rPr>
          <w:rFonts w:eastAsia="Times New Roman" w:cs="Times New Roman"/>
          <w:szCs w:val="24"/>
        </w:rPr>
        <w:t>Brinkert</w:t>
      </w:r>
      <w:proofErr w:type="spellEnd"/>
      <w:r w:rsidRPr="00313461">
        <w:rPr>
          <w:rFonts w:eastAsia="Times New Roman" w:cs="Times New Roman"/>
          <w:szCs w:val="24"/>
        </w:rPr>
        <w:t xml:space="preserve"> F. </w:t>
      </w:r>
      <w:proofErr w:type="spellStart"/>
      <w:r w:rsidRPr="00313461">
        <w:rPr>
          <w:rFonts w:eastAsia="Times New Roman" w:cs="Times New Roman"/>
          <w:szCs w:val="24"/>
        </w:rPr>
        <w:t>genotype-phenotype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variability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of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retinal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manifestation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in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primary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hyperoxaluria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type</w:t>
      </w:r>
      <w:proofErr w:type="spellEnd"/>
      <w:r w:rsidRPr="00313461">
        <w:rPr>
          <w:rFonts w:eastAsia="Times New Roman" w:cs="Times New Roman"/>
          <w:szCs w:val="24"/>
        </w:rPr>
        <w:t xml:space="preserve"> 1. </w:t>
      </w:r>
      <w:proofErr w:type="spellStart"/>
      <w:r w:rsidRPr="00313461">
        <w:rPr>
          <w:rFonts w:eastAsia="Times New Roman" w:cs="Times New Roman"/>
          <w:szCs w:val="24"/>
        </w:rPr>
        <w:t>Ophthalmic</w:t>
      </w:r>
      <w:proofErr w:type="spellEnd"/>
      <w:r w:rsidRPr="00313461">
        <w:rPr>
          <w:rFonts w:eastAsia="Times New Roman" w:cs="Times New Roman"/>
          <w:szCs w:val="24"/>
        </w:rPr>
        <w:t xml:space="preserve"> </w:t>
      </w:r>
      <w:proofErr w:type="spellStart"/>
      <w:r w:rsidRPr="00313461">
        <w:rPr>
          <w:rFonts w:eastAsia="Times New Roman" w:cs="Times New Roman"/>
          <w:szCs w:val="24"/>
        </w:rPr>
        <w:t>Genet</w:t>
      </w:r>
      <w:proofErr w:type="spellEnd"/>
      <w:r w:rsidRPr="00313461">
        <w:rPr>
          <w:rFonts w:eastAsia="Times New Roman" w:cs="Times New Roman"/>
          <w:szCs w:val="24"/>
        </w:rPr>
        <w:t xml:space="preserve">. 2017 </w:t>
      </w:r>
      <w:proofErr w:type="spellStart"/>
      <w:r w:rsidRPr="00313461">
        <w:rPr>
          <w:rFonts w:eastAsia="Times New Roman" w:cs="Times New Roman"/>
          <w:szCs w:val="24"/>
        </w:rPr>
        <w:t>Dec</w:t>
      </w:r>
      <w:proofErr w:type="spellEnd"/>
      <w:r w:rsidRPr="00313461">
        <w:rPr>
          <w:rFonts w:eastAsia="Times New Roman" w:cs="Times New Roman"/>
          <w:szCs w:val="24"/>
        </w:rPr>
        <w:t xml:space="preserve"> 15:1-3. </w:t>
      </w:r>
      <w:proofErr w:type="spellStart"/>
      <w:r w:rsidRPr="00313461">
        <w:rPr>
          <w:rFonts w:eastAsia="Times New Roman" w:cs="Times New Roman"/>
          <w:szCs w:val="24"/>
        </w:rPr>
        <w:t>doi</w:t>
      </w:r>
      <w:proofErr w:type="spellEnd"/>
      <w:r w:rsidRPr="00313461">
        <w:rPr>
          <w:rFonts w:eastAsia="Times New Roman" w:cs="Times New Roman"/>
          <w:szCs w:val="24"/>
        </w:rPr>
        <w:t>: 10.1080/13816810.2017.1413660;</w:t>
      </w:r>
    </w:p>
    <w:p w14:paraId="626B32B3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Burokiene S, Raistenskis J, </w:t>
      </w:r>
      <w:proofErr w:type="spellStart"/>
      <w:r w:rsidRPr="00313461">
        <w:rPr>
          <w:rFonts w:eastAsia="Calibri" w:cs="Times New Roman"/>
          <w:bCs/>
          <w:szCs w:val="24"/>
        </w:rPr>
        <w:t>Burokaite</w:t>
      </w:r>
      <w:proofErr w:type="spellEnd"/>
      <w:r w:rsidRPr="00313461">
        <w:rPr>
          <w:rFonts w:eastAsia="Calibri" w:cs="Times New Roman"/>
          <w:bCs/>
          <w:szCs w:val="24"/>
        </w:rPr>
        <w:t xml:space="preserve"> E, 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Usonis, V </w:t>
      </w:r>
      <w:proofErr w:type="spellStart"/>
      <w:r w:rsidRPr="00313461">
        <w:rPr>
          <w:rFonts w:eastAsia="Calibri" w:cs="Times New Roman"/>
          <w:bCs/>
          <w:szCs w:val="24"/>
        </w:rPr>
        <w:t>Factors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Determining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Parents</w:t>
      </w:r>
      <w:proofErr w:type="spellEnd"/>
      <w:r w:rsidRPr="00313461">
        <w:rPr>
          <w:rFonts w:eastAsia="Calibri" w:cs="Times New Roman"/>
          <w:bCs/>
          <w:szCs w:val="24"/>
        </w:rPr>
        <w:t xml:space="preserve">’ </w:t>
      </w:r>
      <w:proofErr w:type="spellStart"/>
      <w:r w:rsidRPr="00313461">
        <w:rPr>
          <w:rFonts w:eastAsia="Calibri" w:cs="Times New Roman"/>
          <w:bCs/>
          <w:szCs w:val="24"/>
        </w:rPr>
        <w:t>Decisions</w:t>
      </w:r>
      <w:proofErr w:type="spellEnd"/>
      <w:r w:rsidRPr="00313461">
        <w:rPr>
          <w:rFonts w:eastAsia="Calibri" w:cs="Times New Roman"/>
          <w:bCs/>
          <w:szCs w:val="24"/>
        </w:rPr>
        <w:t xml:space="preserve"> to </w:t>
      </w:r>
      <w:proofErr w:type="spellStart"/>
      <w:r w:rsidRPr="00313461">
        <w:rPr>
          <w:rFonts w:eastAsia="Calibri" w:cs="Times New Roman"/>
          <w:bCs/>
          <w:szCs w:val="24"/>
        </w:rPr>
        <w:t>Bring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Their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to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Emergency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Department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a </w:t>
      </w:r>
      <w:proofErr w:type="spellStart"/>
      <w:r w:rsidRPr="00313461">
        <w:rPr>
          <w:rFonts w:eastAsia="Calibri" w:cs="Times New Roman"/>
          <w:bCs/>
          <w:szCs w:val="24"/>
        </w:rPr>
        <w:t>Minor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Illness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Med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Sci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Monit</w:t>
      </w:r>
      <w:proofErr w:type="spellEnd"/>
      <w:r w:rsidRPr="00313461">
        <w:rPr>
          <w:rFonts w:eastAsia="Calibri" w:cs="Times New Roman"/>
          <w:bCs/>
          <w:szCs w:val="24"/>
        </w:rPr>
        <w:t>. 2017; 23: 4141–4148.</w:t>
      </w:r>
    </w:p>
    <w:p w14:paraId="4584E866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Juozapaite</w:t>
      </w:r>
      <w:proofErr w:type="spellEnd"/>
      <w:r w:rsidRPr="00313461">
        <w:rPr>
          <w:rFonts w:eastAsia="Calibri" w:cs="Times New Roman"/>
          <w:bCs/>
          <w:szCs w:val="24"/>
        </w:rPr>
        <w:t xml:space="preserve"> S 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Laurinavicius</w:t>
      </w:r>
      <w:proofErr w:type="spellEnd"/>
      <w:r w:rsidRPr="00313461">
        <w:rPr>
          <w:rFonts w:eastAsia="Calibri" w:cs="Times New Roman"/>
          <w:bCs/>
          <w:szCs w:val="24"/>
        </w:rPr>
        <w:t xml:space="preserve"> A. 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 Jankauskiene A.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impact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IgM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deposits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outcome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Nephrotic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syndrome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. BMC </w:t>
      </w:r>
      <w:proofErr w:type="spellStart"/>
      <w:r w:rsidRPr="00313461">
        <w:rPr>
          <w:rFonts w:eastAsia="Calibri" w:cs="Times New Roman"/>
          <w:bCs/>
          <w:szCs w:val="24"/>
        </w:rPr>
        <w:t>Nephrology</w:t>
      </w:r>
      <w:proofErr w:type="spellEnd"/>
      <w:r w:rsidRPr="00313461">
        <w:rPr>
          <w:rFonts w:eastAsia="Calibri" w:cs="Times New Roman"/>
          <w:bCs/>
          <w:szCs w:val="24"/>
        </w:rPr>
        <w:t xml:space="preserve"> (2017) 18:260  prieiga </w:t>
      </w:r>
      <w:hyperlink r:id="rId8" w:history="1">
        <w:r w:rsidRPr="00313461">
          <w:rPr>
            <w:rFonts w:eastAsia="Calibri" w:cs="Times New Roman"/>
            <w:bCs/>
            <w:color w:val="000000"/>
            <w:szCs w:val="24"/>
            <w:u w:val="single"/>
          </w:rPr>
          <w:t>http://rdcu.be/uOEr</w:t>
        </w:r>
      </w:hyperlink>
    </w:p>
    <w:p w14:paraId="16D47610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Buckus</w:t>
      </w:r>
      <w:proofErr w:type="spellEnd"/>
      <w:r w:rsidRPr="00313461">
        <w:rPr>
          <w:rFonts w:eastAsia="Calibri" w:cs="Times New Roman"/>
          <w:bCs/>
          <w:szCs w:val="24"/>
        </w:rPr>
        <w:t xml:space="preserve"> R, </w:t>
      </w:r>
      <w:proofErr w:type="spellStart"/>
      <w:r w:rsidRPr="00313461">
        <w:rPr>
          <w:rFonts w:eastAsia="Calibri" w:cs="Times New Roman"/>
          <w:bCs/>
          <w:szCs w:val="24"/>
        </w:rPr>
        <w:t>Strukčinskienė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B, Raistenskis J, Stukas R, Šidlauskienė A, </w:t>
      </w:r>
      <w:r w:rsidRPr="00313461">
        <w:rPr>
          <w:rFonts w:eastAsia="Calibri" w:cs="Times New Roman"/>
          <w:b/>
          <w:bCs/>
          <w:szCs w:val="24"/>
        </w:rPr>
        <w:t>Čerkauskienė R</w:t>
      </w:r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Isopescu</w:t>
      </w:r>
      <w:proofErr w:type="spellEnd"/>
      <w:r w:rsidRPr="00313461">
        <w:rPr>
          <w:rFonts w:eastAsia="Calibri" w:cs="Times New Roman"/>
          <w:bCs/>
          <w:szCs w:val="24"/>
        </w:rPr>
        <w:t xml:space="preserve"> DN, </w:t>
      </w:r>
      <w:proofErr w:type="spellStart"/>
      <w:r w:rsidRPr="00313461">
        <w:rPr>
          <w:rFonts w:eastAsia="Calibri" w:cs="Times New Roman"/>
          <w:bCs/>
          <w:szCs w:val="24"/>
        </w:rPr>
        <w:t>Stabryla</w:t>
      </w:r>
      <w:proofErr w:type="spellEnd"/>
      <w:r w:rsidRPr="00313461">
        <w:rPr>
          <w:rFonts w:eastAsia="Calibri" w:cs="Times New Roman"/>
          <w:bCs/>
          <w:szCs w:val="24"/>
        </w:rPr>
        <w:t xml:space="preserve"> J, </w:t>
      </w:r>
      <w:proofErr w:type="spellStart"/>
      <w:r w:rsidRPr="00313461">
        <w:rPr>
          <w:rFonts w:eastAsia="Calibri" w:cs="Times New Roman"/>
          <w:bCs/>
          <w:szCs w:val="24"/>
        </w:rPr>
        <w:t>Cretescu</w:t>
      </w:r>
      <w:proofErr w:type="spellEnd"/>
      <w:r w:rsidRPr="00313461">
        <w:rPr>
          <w:rFonts w:eastAsia="Calibri" w:cs="Times New Roman"/>
          <w:bCs/>
          <w:szCs w:val="24"/>
        </w:rPr>
        <w:t xml:space="preserve"> I.A </w:t>
      </w:r>
      <w:proofErr w:type="spellStart"/>
      <w:r w:rsidRPr="00313461">
        <w:rPr>
          <w:rFonts w:eastAsia="Calibri" w:cs="Times New Roman"/>
          <w:bCs/>
          <w:szCs w:val="24"/>
        </w:rPr>
        <w:t>Technical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Approach</w:t>
      </w:r>
      <w:proofErr w:type="spellEnd"/>
      <w:r w:rsidRPr="00313461">
        <w:rPr>
          <w:rFonts w:eastAsia="Calibri" w:cs="Times New Roman"/>
          <w:bCs/>
          <w:szCs w:val="24"/>
        </w:rPr>
        <w:t xml:space="preserve"> to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Evaluation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lastRenderedPageBreak/>
        <w:t>Radiofrequency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Radiation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Emissions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from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Mobile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Telephony</w:t>
      </w:r>
      <w:proofErr w:type="spellEnd"/>
      <w:r w:rsidRPr="00313461">
        <w:rPr>
          <w:rFonts w:eastAsia="Calibri" w:cs="Times New Roman"/>
          <w:bCs/>
          <w:szCs w:val="24"/>
        </w:rPr>
        <w:t xml:space="preserve"> Base </w:t>
      </w:r>
      <w:proofErr w:type="spellStart"/>
      <w:r w:rsidRPr="00313461">
        <w:rPr>
          <w:rFonts w:eastAsia="Calibri" w:cs="Times New Roman"/>
          <w:bCs/>
          <w:szCs w:val="24"/>
        </w:rPr>
        <w:t>Stations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Int</w:t>
      </w:r>
      <w:proofErr w:type="spellEnd"/>
      <w:r w:rsidRPr="00313461">
        <w:rPr>
          <w:rFonts w:eastAsia="Calibri" w:cs="Times New Roman"/>
          <w:bCs/>
          <w:szCs w:val="24"/>
        </w:rPr>
        <w:t xml:space="preserve"> J </w:t>
      </w:r>
      <w:proofErr w:type="spellStart"/>
      <w:r w:rsidRPr="00313461">
        <w:rPr>
          <w:rFonts w:eastAsia="Calibri" w:cs="Times New Roman"/>
          <w:bCs/>
          <w:szCs w:val="24"/>
        </w:rPr>
        <w:t>Environ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Public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Health</w:t>
      </w:r>
      <w:proofErr w:type="spellEnd"/>
      <w:r w:rsidRPr="00313461">
        <w:rPr>
          <w:rFonts w:eastAsia="Calibri" w:cs="Times New Roman"/>
          <w:bCs/>
          <w:szCs w:val="24"/>
        </w:rPr>
        <w:t xml:space="preserve">. 2017 </w:t>
      </w:r>
      <w:proofErr w:type="spellStart"/>
      <w:r w:rsidRPr="00313461">
        <w:rPr>
          <w:rFonts w:eastAsia="Calibri" w:cs="Times New Roman"/>
          <w:bCs/>
          <w:szCs w:val="24"/>
        </w:rPr>
        <w:t>Mar</w:t>
      </w:r>
      <w:proofErr w:type="spellEnd"/>
      <w:r w:rsidRPr="00313461">
        <w:rPr>
          <w:rFonts w:eastAsia="Calibri" w:cs="Times New Roman"/>
          <w:bCs/>
          <w:szCs w:val="24"/>
        </w:rPr>
        <w:t xml:space="preserve"> 1;14(3). </w:t>
      </w:r>
      <w:proofErr w:type="spellStart"/>
      <w:r w:rsidRPr="00313461">
        <w:rPr>
          <w:rFonts w:eastAsia="Calibri" w:cs="Times New Roman"/>
          <w:bCs/>
          <w:szCs w:val="24"/>
        </w:rPr>
        <w:t>pii</w:t>
      </w:r>
      <w:proofErr w:type="spellEnd"/>
      <w:r w:rsidRPr="00313461">
        <w:rPr>
          <w:rFonts w:eastAsia="Calibri" w:cs="Times New Roman"/>
          <w:bCs/>
          <w:szCs w:val="24"/>
        </w:rPr>
        <w:t xml:space="preserve">: E244. </w:t>
      </w:r>
      <w:proofErr w:type="spellStart"/>
      <w:r w:rsidRPr="00313461">
        <w:rPr>
          <w:rFonts w:eastAsia="Calibri" w:cs="Times New Roman"/>
          <w:bCs/>
          <w:szCs w:val="24"/>
        </w:rPr>
        <w:t>doi</w:t>
      </w:r>
      <w:proofErr w:type="spellEnd"/>
      <w:r w:rsidRPr="00313461">
        <w:rPr>
          <w:rFonts w:eastAsia="Calibri" w:cs="Times New Roman"/>
          <w:bCs/>
          <w:szCs w:val="24"/>
        </w:rPr>
        <w:t>: 10.3390/ijerph14030244.</w:t>
      </w:r>
    </w:p>
    <w:p w14:paraId="6FC1F197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Burokienė S, Kairienė I, </w:t>
      </w:r>
      <w:proofErr w:type="spellStart"/>
      <w:r w:rsidRPr="00313461">
        <w:rPr>
          <w:rFonts w:eastAsia="Calibri" w:cs="Times New Roman"/>
          <w:bCs/>
          <w:szCs w:val="24"/>
        </w:rPr>
        <w:t>Strička</w:t>
      </w:r>
      <w:proofErr w:type="spellEnd"/>
      <w:r w:rsidRPr="00313461">
        <w:rPr>
          <w:rFonts w:eastAsia="Calibri" w:cs="Times New Roman"/>
          <w:bCs/>
          <w:szCs w:val="24"/>
        </w:rPr>
        <w:t xml:space="preserve"> M, Labanauskas L, </w:t>
      </w:r>
      <w:r w:rsidRPr="00313461">
        <w:rPr>
          <w:rFonts w:eastAsia="Calibri" w:cs="Times New Roman"/>
          <w:b/>
          <w:bCs/>
          <w:szCs w:val="24"/>
        </w:rPr>
        <w:t>Čerkauskienė R</w:t>
      </w:r>
      <w:r w:rsidRPr="00313461">
        <w:rPr>
          <w:rFonts w:eastAsia="Calibri" w:cs="Times New Roman"/>
          <w:bCs/>
          <w:szCs w:val="24"/>
        </w:rPr>
        <w:t xml:space="preserve">, Raistenskis J, </w:t>
      </w:r>
      <w:proofErr w:type="spellStart"/>
      <w:r w:rsidRPr="00313461">
        <w:rPr>
          <w:rFonts w:eastAsia="Calibri" w:cs="Times New Roman"/>
          <w:bCs/>
          <w:szCs w:val="24"/>
        </w:rPr>
        <w:t>Burokaitė</w:t>
      </w:r>
      <w:proofErr w:type="spellEnd"/>
      <w:r w:rsidRPr="00313461">
        <w:rPr>
          <w:rFonts w:eastAsia="Calibri" w:cs="Times New Roman"/>
          <w:bCs/>
          <w:szCs w:val="24"/>
        </w:rPr>
        <w:t xml:space="preserve"> E, Usonis V. </w:t>
      </w:r>
      <w:proofErr w:type="spellStart"/>
      <w:r w:rsidRPr="00313461">
        <w:rPr>
          <w:rFonts w:eastAsia="Calibri" w:cs="Times New Roman"/>
          <w:bCs/>
          <w:szCs w:val="24"/>
        </w:rPr>
        <w:t>Unscheduled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return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visits</w:t>
      </w:r>
      <w:proofErr w:type="spellEnd"/>
      <w:r w:rsidRPr="00313461">
        <w:rPr>
          <w:rFonts w:eastAsia="Calibri" w:cs="Times New Roman"/>
          <w:bCs/>
          <w:szCs w:val="24"/>
        </w:rPr>
        <w:t xml:space="preserve"> to a </w:t>
      </w:r>
      <w:proofErr w:type="spellStart"/>
      <w:r w:rsidRPr="00313461">
        <w:rPr>
          <w:rFonts w:eastAsia="Calibri" w:cs="Times New Roman"/>
          <w:bCs/>
          <w:szCs w:val="24"/>
        </w:rPr>
        <w:t>pediatric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emergency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department</w:t>
      </w:r>
      <w:proofErr w:type="spellEnd"/>
      <w:r w:rsidRPr="00313461">
        <w:rPr>
          <w:rFonts w:eastAsia="Calibri" w:cs="Times New Roman"/>
          <w:bCs/>
          <w:szCs w:val="24"/>
        </w:rPr>
        <w:t xml:space="preserve">.  Medicina (Kaunas). 2017 </w:t>
      </w:r>
      <w:proofErr w:type="spellStart"/>
      <w:r w:rsidRPr="00313461">
        <w:rPr>
          <w:rFonts w:eastAsia="Calibri" w:cs="Times New Roman"/>
          <w:bCs/>
          <w:szCs w:val="24"/>
        </w:rPr>
        <w:t>Jan</w:t>
      </w:r>
      <w:proofErr w:type="spellEnd"/>
      <w:r w:rsidRPr="00313461">
        <w:rPr>
          <w:rFonts w:eastAsia="Calibri" w:cs="Times New Roman"/>
          <w:bCs/>
          <w:szCs w:val="24"/>
        </w:rPr>
        <w:t xml:space="preserve"> 31. </w:t>
      </w:r>
      <w:proofErr w:type="spellStart"/>
      <w:r w:rsidRPr="00313461">
        <w:rPr>
          <w:rFonts w:eastAsia="Calibri" w:cs="Times New Roman"/>
          <w:bCs/>
          <w:szCs w:val="24"/>
        </w:rPr>
        <w:t>pii</w:t>
      </w:r>
      <w:proofErr w:type="spellEnd"/>
      <w:r w:rsidRPr="00313461">
        <w:rPr>
          <w:rFonts w:eastAsia="Calibri" w:cs="Times New Roman"/>
          <w:bCs/>
          <w:szCs w:val="24"/>
        </w:rPr>
        <w:t xml:space="preserve">: S1010-660X(17)30003-4. </w:t>
      </w:r>
      <w:proofErr w:type="spellStart"/>
      <w:r w:rsidRPr="00313461">
        <w:rPr>
          <w:rFonts w:eastAsia="Calibri" w:cs="Times New Roman"/>
          <w:bCs/>
          <w:szCs w:val="24"/>
        </w:rPr>
        <w:t>doi</w:t>
      </w:r>
      <w:proofErr w:type="spellEnd"/>
      <w:r w:rsidRPr="00313461">
        <w:rPr>
          <w:rFonts w:eastAsia="Calibri" w:cs="Times New Roman"/>
          <w:bCs/>
          <w:szCs w:val="24"/>
        </w:rPr>
        <w:t>: 10.1016/j.medici.2017.01.003. [</w:t>
      </w:r>
      <w:proofErr w:type="spellStart"/>
      <w:r w:rsidRPr="00313461">
        <w:rPr>
          <w:rFonts w:eastAsia="Calibri" w:cs="Times New Roman"/>
          <w:bCs/>
          <w:szCs w:val="24"/>
        </w:rPr>
        <w:t>Epub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ahead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print</w:t>
      </w:r>
      <w:proofErr w:type="spellEnd"/>
      <w:r w:rsidRPr="00313461">
        <w:rPr>
          <w:rFonts w:eastAsia="Calibri" w:cs="Times New Roman"/>
          <w:bCs/>
          <w:szCs w:val="24"/>
        </w:rPr>
        <w:t>]</w:t>
      </w:r>
    </w:p>
    <w:p w14:paraId="7E5E2D61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Burkhardt</w:t>
      </w:r>
      <w:proofErr w:type="spellEnd"/>
      <w:r w:rsidRPr="00313461">
        <w:rPr>
          <w:rFonts w:eastAsia="Calibri" w:cs="Times New Roman"/>
          <w:bCs/>
          <w:szCs w:val="24"/>
        </w:rPr>
        <w:t xml:space="preserve">  D, </w:t>
      </w:r>
      <w:proofErr w:type="spellStart"/>
      <w:r w:rsidRPr="00313461">
        <w:rPr>
          <w:rFonts w:eastAsia="Calibri" w:cs="Times New Roman"/>
          <w:bCs/>
          <w:szCs w:val="24"/>
        </w:rPr>
        <w:t>Bartosova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Schaefer</w:t>
      </w:r>
      <w:proofErr w:type="spellEnd"/>
      <w:r w:rsidRPr="00313461">
        <w:rPr>
          <w:rFonts w:eastAsia="Calibri" w:cs="Times New Roman"/>
          <w:bCs/>
          <w:szCs w:val="24"/>
        </w:rPr>
        <w:t xml:space="preserve"> M, Grabe N, </w:t>
      </w:r>
      <w:proofErr w:type="spellStart"/>
      <w:r w:rsidRPr="00313461">
        <w:rPr>
          <w:rFonts w:eastAsia="Calibri" w:cs="Times New Roman"/>
          <w:bCs/>
          <w:szCs w:val="24"/>
        </w:rPr>
        <w:t>Lahrmann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Nasser</w:t>
      </w:r>
      <w:proofErr w:type="spellEnd"/>
      <w:r w:rsidRPr="00313461">
        <w:rPr>
          <w:rFonts w:eastAsia="Calibri" w:cs="Times New Roman"/>
          <w:bCs/>
          <w:szCs w:val="24"/>
        </w:rPr>
        <w:t xml:space="preserve"> H, </w:t>
      </w:r>
      <w:proofErr w:type="spellStart"/>
      <w:r w:rsidRPr="00313461">
        <w:rPr>
          <w:rFonts w:eastAsia="Calibri" w:cs="Times New Roman"/>
          <w:bCs/>
          <w:szCs w:val="24"/>
        </w:rPr>
        <w:t>Freise</w:t>
      </w:r>
      <w:proofErr w:type="spellEnd"/>
      <w:r w:rsidRPr="00313461">
        <w:rPr>
          <w:rFonts w:eastAsia="Calibri" w:cs="Times New Roman"/>
          <w:bCs/>
          <w:szCs w:val="24"/>
        </w:rPr>
        <w:t xml:space="preserve"> C, </w:t>
      </w:r>
      <w:proofErr w:type="spellStart"/>
      <w:r w:rsidRPr="00313461">
        <w:rPr>
          <w:rFonts w:eastAsia="Calibri" w:cs="Times New Roman"/>
          <w:bCs/>
          <w:szCs w:val="24"/>
        </w:rPr>
        <w:t>Schneider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Cs/>
          <w:szCs w:val="24"/>
        </w:rPr>
        <w:t>Lingnau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Cs/>
          <w:szCs w:val="24"/>
        </w:rPr>
        <w:t>Degenhardt</w:t>
      </w:r>
      <w:proofErr w:type="spellEnd"/>
      <w:r w:rsidRPr="00313461">
        <w:rPr>
          <w:rFonts w:eastAsia="Calibri" w:cs="Times New Roman"/>
          <w:bCs/>
          <w:szCs w:val="24"/>
        </w:rPr>
        <w:t xml:space="preserve"> P, </w:t>
      </w:r>
      <w:proofErr w:type="spellStart"/>
      <w:r w:rsidRPr="00313461">
        <w:rPr>
          <w:rFonts w:eastAsia="Calibri" w:cs="Times New Roman"/>
          <w:bCs/>
          <w:szCs w:val="24"/>
        </w:rPr>
        <w:t>Ranchin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Sallay</w:t>
      </w:r>
      <w:proofErr w:type="spellEnd"/>
      <w:r w:rsidRPr="00313461">
        <w:rPr>
          <w:rFonts w:eastAsia="Calibri" w:cs="Times New Roman"/>
          <w:bCs/>
          <w:szCs w:val="24"/>
        </w:rPr>
        <w:t xml:space="preserve"> P,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Malina M, </w:t>
      </w:r>
      <w:proofErr w:type="spellStart"/>
      <w:r w:rsidRPr="00313461">
        <w:rPr>
          <w:rFonts w:eastAsia="Calibri" w:cs="Times New Roman"/>
          <w:bCs/>
          <w:szCs w:val="24"/>
        </w:rPr>
        <w:t>Ariceta</w:t>
      </w:r>
      <w:proofErr w:type="spellEnd"/>
      <w:r w:rsidRPr="00313461">
        <w:rPr>
          <w:rFonts w:eastAsia="Calibri" w:cs="Times New Roman"/>
          <w:bCs/>
          <w:szCs w:val="24"/>
        </w:rPr>
        <w:t xml:space="preserve"> G, </w:t>
      </w:r>
      <w:proofErr w:type="spellStart"/>
      <w:r w:rsidRPr="00313461">
        <w:rPr>
          <w:rFonts w:eastAsia="Calibri" w:cs="Times New Roman"/>
          <w:bCs/>
          <w:szCs w:val="24"/>
        </w:rPr>
        <w:t>Peter</w:t>
      </w:r>
      <w:proofErr w:type="spellEnd"/>
      <w:r w:rsidRPr="00313461">
        <w:rPr>
          <w:rFonts w:eastAsia="Calibri" w:cs="Times New Roman"/>
          <w:bCs/>
          <w:szCs w:val="24"/>
        </w:rPr>
        <w:t xml:space="preserve"> C </w:t>
      </w:r>
      <w:proofErr w:type="spellStart"/>
      <w:r w:rsidRPr="00313461">
        <w:rPr>
          <w:rFonts w:eastAsia="Calibri" w:cs="Times New Roman"/>
          <w:bCs/>
          <w:szCs w:val="24"/>
        </w:rPr>
        <w:t>Schmitt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Querfeld</w:t>
      </w:r>
      <w:proofErr w:type="spellEnd"/>
      <w:r w:rsidRPr="00313461">
        <w:rPr>
          <w:rFonts w:eastAsia="Calibri" w:cs="Times New Roman"/>
          <w:bCs/>
          <w:szCs w:val="24"/>
        </w:rPr>
        <w:t xml:space="preserve"> U. </w:t>
      </w:r>
      <w:proofErr w:type="spellStart"/>
      <w:r w:rsidRPr="00313461">
        <w:rPr>
          <w:rFonts w:eastAsia="Calibri" w:cs="Times New Roman"/>
          <w:bCs/>
          <w:szCs w:val="24"/>
        </w:rPr>
        <w:t>Reduced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Microvascular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Density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Omental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Biopsies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Chronic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Kidney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Disease</w:t>
      </w:r>
      <w:proofErr w:type="spellEnd"/>
      <w:r w:rsidRPr="00313461">
        <w:rPr>
          <w:rFonts w:eastAsia="Calibri" w:cs="Times New Roman"/>
          <w:bCs/>
          <w:szCs w:val="24"/>
        </w:rPr>
        <w:t xml:space="preserve">. PLOS ONE | DOI:10.1371/journal.pone.0166050 </w:t>
      </w:r>
      <w:proofErr w:type="spellStart"/>
      <w:r w:rsidRPr="00313461">
        <w:rPr>
          <w:rFonts w:eastAsia="Calibri" w:cs="Times New Roman"/>
          <w:bCs/>
          <w:szCs w:val="24"/>
        </w:rPr>
        <w:t>November</w:t>
      </w:r>
      <w:proofErr w:type="spellEnd"/>
      <w:r w:rsidRPr="00313461">
        <w:rPr>
          <w:rFonts w:eastAsia="Calibri" w:cs="Times New Roman"/>
          <w:bCs/>
          <w:szCs w:val="24"/>
        </w:rPr>
        <w:t xml:space="preserve"> 15, 2016</w:t>
      </w:r>
    </w:p>
    <w:p w14:paraId="7DFFE86E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Urbonas V, Sadauskaite J,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Kaminskas A, </w:t>
      </w:r>
      <w:proofErr w:type="spellStart"/>
      <w:r w:rsidRPr="00313461">
        <w:rPr>
          <w:rFonts w:eastAsia="Calibri" w:cs="Times New Roman"/>
          <w:bCs/>
          <w:szCs w:val="24"/>
        </w:rPr>
        <w:t>Mäki</w:t>
      </w:r>
      <w:proofErr w:type="spellEnd"/>
      <w:r w:rsidRPr="00313461">
        <w:rPr>
          <w:rFonts w:eastAsia="Calibri" w:cs="Times New Roman"/>
          <w:bCs/>
          <w:szCs w:val="24"/>
        </w:rPr>
        <w:t xml:space="preserve"> M, </w:t>
      </w:r>
      <w:proofErr w:type="spellStart"/>
      <w:r w:rsidRPr="00313461">
        <w:rPr>
          <w:rFonts w:eastAsia="Calibri" w:cs="Times New Roman"/>
          <w:bCs/>
          <w:szCs w:val="24"/>
        </w:rPr>
        <w:t>Kurppa</w:t>
      </w:r>
      <w:proofErr w:type="spellEnd"/>
      <w:r w:rsidRPr="00313461">
        <w:rPr>
          <w:rFonts w:eastAsia="Calibri" w:cs="Times New Roman"/>
          <w:bCs/>
          <w:szCs w:val="24"/>
        </w:rPr>
        <w:t xml:space="preserve"> K. </w:t>
      </w:r>
      <w:proofErr w:type="spellStart"/>
      <w:r w:rsidRPr="00313461">
        <w:rPr>
          <w:rFonts w:eastAsia="Calibri" w:cs="Times New Roman"/>
          <w:bCs/>
          <w:szCs w:val="24"/>
        </w:rPr>
        <w:t>Population-Based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Screening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Selective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IgA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Deficiency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Lithuanian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Using</w:t>
      </w:r>
      <w:proofErr w:type="spellEnd"/>
      <w:r w:rsidRPr="00313461">
        <w:rPr>
          <w:rFonts w:eastAsia="Calibri" w:cs="Times New Roman"/>
          <w:bCs/>
          <w:szCs w:val="24"/>
        </w:rPr>
        <w:t xml:space="preserve"> a </w:t>
      </w:r>
      <w:proofErr w:type="spellStart"/>
      <w:r w:rsidRPr="00313461">
        <w:rPr>
          <w:rFonts w:eastAsia="Calibri" w:cs="Times New Roman"/>
          <w:bCs/>
          <w:szCs w:val="24"/>
        </w:rPr>
        <w:t>Rapid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Antibody-Based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Fingertip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Test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Med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Sci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Monit</w:t>
      </w:r>
      <w:proofErr w:type="spellEnd"/>
      <w:r w:rsidRPr="00313461">
        <w:rPr>
          <w:rFonts w:eastAsia="Calibri" w:cs="Times New Roman"/>
          <w:bCs/>
          <w:szCs w:val="24"/>
        </w:rPr>
        <w:t xml:space="preserve">, 2016 </w:t>
      </w:r>
      <w:proofErr w:type="spellStart"/>
      <w:r w:rsidRPr="00313461">
        <w:rPr>
          <w:rFonts w:eastAsia="Calibri" w:cs="Times New Roman"/>
          <w:bCs/>
          <w:szCs w:val="24"/>
        </w:rPr>
        <w:t>Dec</w:t>
      </w:r>
      <w:proofErr w:type="spellEnd"/>
      <w:r w:rsidRPr="00313461">
        <w:rPr>
          <w:rFonts w:eastAsia="Calibri" w:cs="Times New Roman"/>
          <w:bCs/>
          <w:szCs w:val="24"/>
        </w:rPr>
        <w:t xml:space="preserve"> 6;22:4773-4778.</w:t>
      </w:r>
    </w:p>
    <w:p w14:paraId="5D84D073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Dufek</w:t>
      </w:r>
      <w:proofErr w:type="spellEnd"/>
      <w:r w:rsidRPr="00313461">
        <w:rPr>
          <w:rFonts w:eastAsia="Calibri" w:cs="Times New Roman"/>
          <w:bCs/>
          <w:szCs w:val="24"/>
        </w:rPr>
        <w:t xml:space="preserve"> S, </w:t>
      </w:r>
      <w:proofErr w:type="spellStart"/>
      <w:r w:rsidRPr="00313461">
        <w:rPr>
          <w:rFonts w:eastAsia="Calibri" w:cs="Times New Roman"/>
          <w:bCs/>
          <w:szCs w:val="24"/>
        </w:rPr>
        <w:t>Holtta</w:t>
      </w:r>
      <w:proofErr w:type="spellEnd"/>
      <w:r w:rsidRPr="00313461">
        <w:rPr>
          <w:rFonts w:eastAsia="Calibri" w:cs="Times New Roman"/>
          <w:bCs/>
          <w:szCs w:val="24"/>
        </w:rPr>
        <w:t xml:space="preserve"> T, </w:t>
      </w:r>
      <w:proofErr w:type="spellStart"/>
      <w:r w:rsidRPr="00313461">
        <w:rPr>
          <w:rFonts w:eastAsia="Calibri" w:cs="Times New Roman"/>
          <w:bCs/>
          <w:szCs w:val="24"/>
        </w:rPr>
        <w:t>Fischbach</w:t>
      </w:r>
      <w:proofErr w:type="spellEnd"/>
      <w:r w:rsidRPr="00313461">
        <w:rPr>
          <w:rFonts w:eastAsia="Calibri" w:cs="Times New Roman"/>
          <w:bCs/>
          <w:szCs w:val="24"/>
        </w:rPr>
        <w:t xml:space="preserve"> M, </w:t>
      </w:r>
      <w:proofErr w:type="spellStart"/>
      <w:r w:rsidRPr="00313461">
        <w:rPr>
          <w:rFonts w:eastAsia="Calibri" w:cs="Times New Roman"/>
          <w:bCs/>
          <w:szCs w:val="24"/>
        </w:rPr>
        <w:t>Ariceta</w:t>
      </w:r>
      <w:proofErr w:type="spellEnd"/>
      <w:r w:rsidRPr="00313461">
        <w:rPr>
          <w:rFonts w:eastAsia="Calibri" w:cs="Times New Roman"/>
          <w:bCs/>
          <w:szCs w:val="24"/>
        </w:rPr>
        <w:t xml:space="preserve"> G, Jankauskiene A,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Schmitt</w:t>
      </w:r>
      <w:proofErr w:type="spellEnd"/>
      <w:r w:rsidRPr="00313461">
        <w:rPr>
          <w:rFonts w:eastAsia="Calibri" w:cs="Times New Roman"/>
          <w:bCs/>
          <w:szCs w:val="24"/>
        </w:rPr>
        <w:t xml:space="preserve"> CP, </w:t>
      </w:r>
      <w:proofErr w:type="spellStart"/>
      <w:r w:rsidRPr="00313461">
        <w:rPr>
          <w:rFonts w:eastAsia="Calibri" w:cs="Times New Roman"/>
          <w:bCs/>
          <w:szCs w:val="24"/>
        </w:rPr>
        <w:t>Schaefer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Aufricht</w:t>
      </w:r>
      <w:proofErr w:type="spellEnd"/>
      <w:r w:rsidRPr="00313461">
        <w:rPr>
          <w:rFonts w:eastAsia="Calibri" w:cs="Times New Roman"/>
          <w:bCs/>
          <w:szCs w:val="24"/>
        </w:rPr>
        <w:t xml:space="preserve"> C, </w:t>
      </w:r>
      <w:proofErr w:type="spellStart"/>
      <w:r w:rsidRPr="00313461">
        <w:rPr>
          <w:rFonts w:eastAsia="Calibri" w:cs="Times New Roman"/>
          <w:bCs/>
          <w:szCs w:val="24"/>
        </w:rPr>
        <w:t>Wright</w:t>
      </w:r>
      <w:proofErr w:type="spellEnd"/>
      <w:r w:rsidRPr="00313461">
        <w:rPr>
          <w:rFonts w:eastAsia="Calibri" w:cs="Times New Roman"/>
          <w:bCs/>
          <w:szCs w:val="24"/>
        </w:rPr>
        <w:t xml:space="preserve"> E, </w:t>
      </w:r>
      <w:proofErr w:type="spellStart"/>
      <w:r w:rsidRPr="00313461">
        <w:rPr>
          <w:rFonts w:eastAsia="Calibri" w:cs="Times New Roman"/>
          <w:bCs/>
          <w:szCs w:val="24"/>
        </w:rPr>
        <w:t>Stefanidis</w:t>
      </w:r>
      <w:proofErr w:type="spellEnd"/>
      <w:r w:rsidRPr="00313461">
        <w:rPr>
          <w:rFonts w:eastAsia="Calibri" w:cs="Times New Roman"/>
          <w:bCs/>
          <w:szCs w:val="24"/>
        </w:rPr>
        <w:t xml:space="preserve"> CJ, </w:t>
      </w:r>
      <w:proofErr w:type="spellStart"/>
      <w:r w:rsidRPr="00313461">
        <w:rPr>
          <w:rFonts w:eastAsia="Calibri" w:cs="Times New Roman"/>
          <w:bCs/>
          <w:szCs w:val="24"/>
        </w:rPr>
        <w:t>Ekim</w:t>
      </w:r>
      <w:proofErr w:type="spellEnd"/>
      <w:r w:rsidRPr="00313461">
        <w:rPr>
          <w:rFonts w:eastAsia="Calibri" w:cs="Times New Roman"/>
          <w:bCs/>
          <w:szCs w:val="24"/>
        </w:rPr>
        <w:t xml:space="preserve"> M, </w:t>
      </w:r>
      <w:proofErr w:type="spellStart"/>
      <w:r w:rsidRPr="00313461">
        <w:rPr>
          <w:rFonts w:eastAsia="Calibri" w:cs="Times New Roman"/>
          <w:bCs/>
          <w:szCs w:val="24"/>
        </w:rPr>
        <w:t>Bakkaloglu</w:t>
      </w:r>
      <w:proofErr w:type="spellEnd"/>
      <w:r w:rsidRPr="00313461">
        <w:rPr>
          <w:rFonts w:eastAsia="Calibri" w:cs="Times New Roman"/>
          <w:bCs/>
          <w:szCs w:val="24"/>
        </w:rPr>
        <w:t xml:space="preserve"> S, Klaus G, </w:t>
      </w:r>
      <w:proofErr w:type="spellStart"/>
      <w:r w:rsidRPr="00313461">
        <w:rPr>
          <w:rFonts w:eastAsia="Calibri" w:cs="Times New Roman"/>
          <w:bCs/>
          <w:szCs w:val="24"/>
        </w:rPr>
        <w:t>Zurowska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Cs/>
          <w:szCs w:val="24"/>
        </w:rPr>
        <w:t>Vondrak</w:t>
      </w:r>
      <w:proofErr w:type="spellEnd"/>
      <w:r w:rsidRPr="00313461">
        <w:rPr>
          <w:rFonts w:eastAsia="Calibri" w:cs="Times New Roman"/>
          <w:bCs/>
          <w:szCs w:val="24"/>
        </w:rPr>
        <w:t xml:space="preserve"> K, </w:t>
      </w:r>
      <w:proofErr w:type="spellStart"/>
      <w:r w:rsidRPr="00313461">
        <w:rPr>
          <w:rFonts w:eastAsia="Calibri" w:cs="Times New Roman"/>
          <w:bCs/>
          <w:szCs w:val="24"/>
        </w:rPr>
        <w:t>Vande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Walle</w:t>
      </w:r>
      <w:proofErr w:type="spellEnd"/>
      <w:r w:rsidRPr="00313461">
        <w:rPr>
          <w:rFonts w:eastAsia="Calibri" w:cs="Times New Roman"/>
          <w:bCs/>
          <w:szCs w:val="24"/>
        </w:rPr>
        <w:t xml:space="preserve"> J, </w:t>
      </w:r>
      <w:proofErr w:type="spellStart"/>
      <w:r w:rsidRPr="00313461">
        <w:rPr>
          <w:rFonts w:eastAsia="Calibri" w:cs="Times New Roman"/>
          <w:bCs/>
          <w:szCs w:val="24"/>
        </w:rPr>
        <w:t>Edefonti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Cs/>
          <w:szCs w:val="24"/>
        </w:rPr>
        <w:t>Shroff</w:t>
      </w:r>
      <w:proofErr w:type="spellEnd"/>
      <w:r w:rsidRPr="00313461">
        <w:rPr>
          <w:rFonts w:eastAsia="Calibri" w:cs="Times New Roman"/>
          <w:bCs/>
          <w:szCs w:val="24"/>
        </w:rPr>
        <w:t xml:space="preserve"> R; </w:t>
      </w:r>
      <w:proofErr w:type="spellStart"/>
      <w:r w:rsidRPr="00313461">
        <w:rPr>
          <w:rFonts w:eastAsia="Calibri" w:cs="Times New Roman"/>
          <w:bCs/>
          <w:szCs w:val="24"/>
        </w:rPr>
        <w:t>European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Paediatric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Working</w:t>
      </w:r>
      <w:proofErr w:type="spellEnd"/>
      <w:r w:rsidRPr="00313461">
        <w:rPr>
          <w:rFonts w:eastAsia="Calibri" w:cs="Times New Roman"/>
          <w:bCs/>
          <w:szCs w:val="24"/>
        </w:rPr>
        <w:t xml:space="preserve"> Group.  „</w:t>
      </w:r>
      <w:proofErr w:type="spellStart"/>
      <w:r w:rsidRPr="00313461">
        <w:rPr>
          <w:rFonts w:eastAsia="Calibri" w:cs="Times New Roman"/>
          <w:bCs/>
          <w:szCs w:val="24"/>
        </w:rPr>
        <w:t>Pleuro-peritoneal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pericardio-peritoneal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leak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chronic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peritoneal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: a </w:t>
      </w:r>
      <w:proofErr w:type="spellStart"/>
      <w:r w:rsidRPr="00313461">
        <w:rPr>
          <w:rFonts w:eastAsia="Calibri" w:cs="Times New Roman"/>
          <w:bCs/>
          <w:szCs w:val="24"/>
        </w:rPr>
        <w:t>survey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from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European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Paediatric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Working</w:t>
      </w:r>
      <w:proofErr w:type="spellEnd"/>
      <w:r w:rsidRPr="00313461">
        <w:rPr>
          <w:rFonts w:eastAsia="Calibri" w:cs="Times New Roman"/>
          <w:bCs/>
          <w:szCs w:val="24"/>
        </w:rPr>
        <w:t xml:space="preserve"> Group“. </w:t>
      </w:r>
      <w:proofErr w:type="spellStart"/>
      <w:r w:rsidRPr="00313461">
        <w:rPr>
          <w:rFonts w:eastAsia="Calibri" w:cs="Times New Roman"/>
          <w:bCs/>
          <w:szCs w:val="24"/>
        </w:rPr>
        <w:t>Pediatric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nephrology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Heidelberg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Springer</w:t>
      </w:r>
      <w:proofErr w:type="spellEnd"/>
      <w:r w:rsidRPr="00313461">
        <w:rPr>
          <w:rFonts w:eastAsia="Calibri" w:cs="Times New Roman"/>
          <w:bCs/>
          <w:szCs w:val="24"/>
        </w:rPr>
        <w:t xml:space="preserve">. ISSN 0931-041X. </w:t>
      </w:r>
      <w:proofErr w:type="spellStart"/>
      <w:r w:rsidRPr="00313461">
        <w:rPr>
          <w:rFonts w:eastAsia="Calibri" w:cs="Times New Roman"/>
          <w:bCs/>
          <w:szCs w:val="24"/>
        </w:rPr>
        <w:t>Vol</w:t>
      </w:r>
      <w:proofErr w:type="spellEnd"/>
      <w:r w:rsidRPr="00313461">
        <w:rPr>
          <w:rFonts w:eastAsia="Calibri" w:cs="Times New Roman"/>
          <w:bCs/>
          <w:szCs w:val="24"/>
        </w:rPr>
        <w:t>. 30.  2015. p. [1-7].</w:t>
      </w:r>
    </w:p>
    <w:p w14:paraId="4B3DBBCB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313461">
        <w:rPr>
          <w:rFonts w:eastAsia="Calibri" w:cs="Times New Roman"/>
          <w:bCs/>
          <w:szCs w:val="24"/>
        </w:rPr>
        <w:t xml:space="preserve">Raistenskis J, </w:t>
      </w:r>
      <w:proofErr w:type="spellStart"/>
      <w:r w:rsidRPr="00313461">
        <w:rPr>
          <w:rFonts w:eastAsia="Calibri" w:cs="Times New Roman"/>
          <w:bCs/>
          <w:szCs w:val="24"/>
        </w:rPr>
        <w:t>Sidlauskiene</w:t>
      </w:r>
      <w:proofErr w:type="spellEnd"/>
      <w:r w:rsidRPr="00313461">
        <w:rPr>
          <w:rFonts w:eastAsia="Calibri" w:cs="Times New Roman"/>
          <w:bCs/>
          <w:szCs w:val="24"/>
        </w:rPr>
        <w:t xml:space="preserve"> A,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Burokiene S, </w:t>
      </w:r>
      <w:proofErr w:type="spellStart"/>
      <w:r w:rsidRPr="00313461">
        <w:rPr>
          <w:rFonts w:eastAsia="Calibri" w:cs="Times New Roman"/>
          <w:bCs/>
          <w:szCs w:val="24"/>
        </w:rPr>
        <w:t>Strukcinskiene</w:t>
      </w:r>
      <w:proofErr w:type="spellEnd"/>
      <w:r w:rsidRPr="00313461">
        <w:rPr>
          <w:rFonts w:eastAsia="Calibri" w:cs="Times New Roman"/>
          <w:bCs/>
          <w:szCs w:val="24"/>
        </w:rPr>
        <w:t xml:space="preserve"> B, </w:t>
      </w:r>
      <w:proofErr w:type="spellStart"/>
      <w:r w:rsidRPr="00313461">
        <w:rPr>
          <w:rFonts w:eastAsia="Calibri" w:cs="Times New Roman"/>
          <w:bCs/>
          <w:szCs w:val="24"/>
        </w:rPr>
        <w:t>Buckus</w:t>
      </w:r>
      <w:proofErr w:type="spellEnd"/>
      <w:r w:rsidRPr="00313461">
        <w:rPr>
          <w:rFonts w:eastAsia="Calibri" w:cs="Times New Roman"/>
          <w:bCs/>
          <w:szCs w:val="24"/>
        </w:rPr>
        <w:t xml:space="preserve"> R. </w:t>
      </w:r>
      <w:proofErr w:type="spellStart"/>
      <w:r w:rsidRPr="00313461">
        <w:rPr>
          <w:rFonts w:eastAsia="Calibri" w:cs="Times New Roman"/>
          <w:bCs/>
          <w:szCs w:val="24"/>
        </w:rPr>
        <w:t>Physical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activity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sedentary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screen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time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obese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overweight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living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different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environments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Cent</w:t>
      </w:r>
      <w:proofErr w:type="spellEnd"/>
      <w:r w:rsidRPr="00313461">
        <w:rPr>
          <w:rFonts w:eastAsia="Calibri" w:cs="Times New Roman"/>
          <w:bCs/>
          <w:szCs w:val="24"/>
        </w:rPr>
        <w:t xml:space="preserve"> Eur J </w:t>
      </w:r>
      <w:proofErr w:type="spellStart"/>
      <w:r w:rsidRPr="00313461">
        <w:rPr>
          <w:rFonts w:eastAsia="Calibri" w:cs="Times New Roman"/>
          <w:bCs/>
          <w:szCs w:val="24"/>
        </w:rPr>
        <w:t>Public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Health</w:t>
      </w:r>
      <w:proofErr w:type="spellEnd"/>
      <w:r w:rsidRPr="00313461">
        <w:rPr>
          <w:rFonts w:eastAsia="Calibri" w:cs="Times New Roman"/>
          <w:bCs/>
          <w:szCs w:val="24"/>
        </w:rPr>
        <w:t xml:space="preserve"> 2015 </w:t>
      </w:r>
      <w:proofErr w:type="spellStart"/>
      <w:r w:rsidRPr="00313461">
        <w:rPr>
          <w:rFonts w:eastAsia="Calibri" w:cs="Times New Roman"/>
          <w:bCs/>
          <w:szCs w:val="24"/>
        </w:rPr>
        <w:t>Nov</w:t>
      </w:r>
      <w:proofErr w:type="spellEnd"/>
      <w:r w:rsidRPr="00313461">
        <w:rPr>
          <w:rFonts w:eastAsia="Calibri" w:cs="Times New Roman"/>
          <w:bCs/>
          <w:szCs w:val="24"/>
        </w:rPr>
        <w:t>; 23 (</w:t>
      </w:r>
      <w:proofErr w:type="spellStart"/>
      <w:r w:rsidRPr="00313461">
        <w:rPr>
          <w:rFonts w:eastAsia="Calibri" w:cs="Times New Roman"/>
          <w:bCs/>
          <w:szCs w:val="24"/>
        </w:rPr>
        <w:t>Suppl</w:t>
      </w:r>
      <w:proofErr w:type="spellEnd"/>
      <w:r w:rsidRPr="00313461">
        <w:rPr>
          <w:rFonts w:eastAsia="Calibri" w:cs="Times New Roman"/>
          <w:bCs/>
          <w:szCs w:val="24"/>
        </w:rPr>
        <w:t>): S37–S43.</w:t>
      </w:r>
    </w:p>
    <w:p w14:paraId="1A5A49CB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Pundzienė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B., </w:t>
      </w:r>
      <w:proofErr w:type="spellStart"/>
      <w:r w:rsidRPr="00313461">
        <w:rPr>
          <w:rFonts w:eastAsia="Calibri" w:cs="Times New Roman"/>
          <w:bCs/>
          <w:szCs w:val="24"/>
        </w:rPr>
        <w:t>Dobilienė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D., </w:t>
      </w:r>
      <w:r w:rsidRPr="00313461">
        <w:rPr>
          <w:rFonts w:eastAsia="Calibri" w:cs="Times New Roman"/>
          <w:b/>
          <w:bCs/>
          <w:szCs w:val="24"/>
        </w:rPr>
        <w:t>Čerkauskienė R</w:t>
      </w:r>
      <w:r w:rsidRPr="00313461">
        <w:rPr>
          <w:rFonts w:eastAsia="Calibri" w:cs="Times New Roman"/>
          <w:bCs/>
          <w:szCs w:val="24"/>
        </w:rPr>
        <w:t xml:space="preserve">., Mitkienė R., </w:t>
      </w:r>
      <w:proofErr w:type="spellStart"/>
      <w:r w:rsidRPr="00313461">
        <w:rPr>
          <w:rFonts w:eastAsia="Calibri" w:cs="Times New Roman"/>
          <w:bCs/>
          <w:szCs w:val="24"/>
        </w:rPr>
        <w:t>Medzevičienė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A., </w:t>
      </w:r>
      <w:proofErr w:type="spellStart"/>
      <w:r w:rsidRPr="00313461">
        <w:rPr>
          <w:rFonts w:eastAsia="Calibri" w:cs="Times New Roman"/>
          <w:bCs/>
          <w:szCs w:val="24"/>
        </w:rPr>
        <w:t>Darškuvienė</w:t>
      </w:r>
      <w:proofErr w:type="spellEnd"/>
      <w:r w:rsidRPr="00313461">
        <w:rPr>
          <w:rFonts w:eastAsia="Calibri" w:cs="Times New Roman"/>
          <w:bCs/>
          <w:szCs w:val="24"/>
        </w:rPr>
        <w:t xml:space="preserve"> E., Jankauskienė A. „</w:t>
      </w:r>
      <w:proofErr w:type="spellStart"/>
      <w:r w:rsidRPr="00313461">
        <w:rPr>
          <w:rFonts w:eastAsia="Calibri" w:cs="Times New Roman"/>
          <w:bCs/>
          <w:szCs w:val="24"/>
        </w:rPr>
        <w:t>Long-term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follow-up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typical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hemolytic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uremic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syndrome</w:t>
      </w:r>
      <w:proofErr w:type="spellEnd"/>
      <w:r w:rsidRPr="00313461">
        <w:rPr>
          <w:rFonts w:eastAsia="Calibri" w:cs="Times New Roman"/>
          <w:bCs/>
          <w:szCs w:val="24"/>
        </w:rPr>
        <w:t xml:space="preserve">“, </w:t>
      </w:r>
      <w:proofErr w:type="spellStart"/>
      <w:r w:rsidRPr="00313461">
        <w:rPr>
          <w:rFonts w:eastAsia="Calibri" w:cs="Times New Roman"/>
          <w:bCs/>
          <w:szCs w:val="24"/>
        </w:rPr>
        <w:t>Elsevier</w:t>
      </w:r>
      <w:proofErr w:type="spellEnd"/>
      <w:r w:rsidRPr="00313461">
        <w:rPr>
          <w:rFonts w:eastAsia="Calibri" w:cs="Times New Roman"/>
          <w:bCs/>
          <w:szCs w:val="24"/>
        </w:rPr>
        <w:t xml:space="preserve">,  </w:t>
      </w:r>
      <w:proofErr w:type="spellStart"/>
      <w:r w:rsidRPr="00313461">
        <w:rPr>
          <w:rFonts w:eastAsia="Calibri" w:cs="Times New Roman"/>
          <w:bCs/>
          <w:szCs w:val="24"/>
        </w:rPr>
        <w:t>Volume</w:t>
      </w:r>
      <w:proofErr w:type="spellEnd"/>
      <w:r w:rsidRPr="00313461">
        <w:rPr>
          <w:rFonts w:eastAsia="Calibri" w:cs="Times New Roman"/>
          <w:bCs/>
          <w:szCs w:val="24"/>
        </w:rPr>
        <w:t xml:space="preserve"> 51, </w:t>
      </w:r>
      <w:proofErr w:type="spellStart"/>
      <w:r w:rsidRPr="00313461">
        <w:rPr>
          <w:rFonts w:eastAsia="Calibri" w:cs="Times New Roman"/>
          <w:bCs/>
          <w:szCs w:val="24"/>
        </w:rPr>
        <w:t>Issue</w:t>
      </w:r>
      <w:proofErr w:type="spellEnd"/>
      <w:r w:rsidRPr="00313461">
        <w:rPr>
          <w:rFonts w:eastAsia="Calibri" w:cs="Times New Roman"/>
          <w:bCs/>
          <w:szCs w:val="24"/>
        </w:rPr>
        <w:t xml:space="preserve"> 3, 2015, Pages 146–151.</w:t>
      </w:r>
    </w:p>
    <w:p w14:paraId="14CDAB91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Brazdziute</w:t>
      </w:r>
      <w:proofErr w:type="spellEnd"/>
      <w:r w:rsidRPr="00313461">
        <w:rPr>
          <w:rFonts w:eastAsia="Calibri" w:cs="Times New Roman"/>
          <w:bCs/>
          <w:szCs w:val="24"/>
        </w:rPr>
        <w:t xml:space="preserve"> E., Miglinas M., Gruodyte E., </w:t>
      </w:r>
      <w:proofErr w:type="spellStart"/>
      <w:r w:rsidRPr="00313461">
        <w:rPr>
          <w:rFonts w:eastAsia="Calibri" w:cs="Times New Roman"/>
          <w:bCs/>
          <w:szCs w:val="24"/>
        </w:rPr>
        <w:t>Priluckiene</w:t>
      </w:r>
      <w:proofErr w:type="spellEnd"/>
      <w:r w:rsidRPr="00313461">
        <w:rPr>
          <w:rFonts w:eastAsia="Calibri" w:cs="Times New Roman"/>
          <w:bCs/>
          <w:szCs w:val="24"/>
        </w:rPr>
        <w:t xml:space="preserve"> J., </w:t>
      </w:r>
      <w:proofErr w:type="spellStart"/>
      <w:r w:rsidRPr="00313461">
        <w:rPr>
          <w:rFonts w:eastAsia="Calibri" w:cs="Times New Roman"/>
          <w:bCs/>
          <w:szCs w:val="24"/>
        </w:rPr>
        <w:t>Tamosaitis</w:t>
      </w:r>
      <w:proofErr w:type="spellEnd"/>
      <w:r w:rsidRPr="00313461">
        <w:rPr>
          <w:rFonts w:eastAsia="Calibri" w:cs="Times New Roman"/>
          <w:bCs/>
          <w:szCs w:val="24"/>
        </w:rPr>
        <w:t xml:space="preserve"> A., </w:t>
      </w:r>
      <w:proofErr w:type="spellStart"/>
      <w:r w:rsidRPr="00313461">
        <w:rPr>
          <w:rFonts w:eastAsia="Calibri" w:cs="Times New Roman"/>
          <w:bCs/>
          <w:szCs w:val="24"/>
        </w:rPr>
        <w:t>Bumblyte</w:t>
      </w:r>
      <w:proofErr w:type="spellEnd"/>
      <w:r w:rsidRPr="00313461">
        <w:rPr>
          <w:rFonts w:eastAsia="Calibri" w:cs="Times New Roman"/>
          <w:bCs/>
          <w:szCs w:val="24"/>
        </w:rPr>
        <w:t xml:space="preserve"> I.A., Kuzminskis V., </w:t>
      </w:r>
      <w:proofErr w:type="spellStart"/>
      <w:r w:rsidRPr="00313461">
        <w:rPr>
          <w:rFonts w:eastAsia="Calibri" w:cs="Times New Roman"/>
          <w:bCs/>
          <w:szCs w:val="24"/>
        </w:rPr>
        <w:t>Burbaickaja</w:t>
      </w:r>
      <w:proofErr w:type="spellEnd"/>
      <w:r w:rsidRPr="00313461">
        <w:rPr>
          <w:rFonts w:eastAsia="Calibri" w:cs="Times New Roman"/>
          <w:bCs/>
          <w:szCs w:val="24"/>
        </w:rPr>
        <w:t xml:space="preserve"> S., Sakalauskiene M., Jankauskiene A.,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., </w:t>
      </w:r>
      <w:proofErr w:type="spellStart"/>
      <w:r w:rsidRPr="00313461">
        <w:rPr>
          <w:rFonts w:eastAsia="Calibri" w:cs="Times New Roman"/>
          <w:bCs/>
          <w:szCs w:val="24"/>
        </w:rPr>
        <w:t>Pundziene</w:t>
      </w:r>
      <w:proofErr w:type="spellEnd"/>
      <w:r w:rsidRPr="00313461">
        <w:rPr>
          <w:rFonts w:eastAsia="Calibri" w:cs="Times New Roman"/>
          <w:bCs/>
          <w:szCs w:val="24"/>
        </w:rPr>
        <w:t xml:space="preserve"> B., </w:t>
      </w:r>
      <w:proofErr w:type="spellStart"/>
      <w:r w:rsidRPr="00313461">
        <w:rPr>
          <w:rFonts w:eastAsia="Calibri" w:cs="Times New Roman"/>
          <w:bCs/>
          <w:szCs w:val="24"/>
        </w:rPr>
        <w:t>Laurinavicius</w:t>
      </w:r>
      <w:proofErr w:type="spellEnd"/>
      <w:r w:rsidRPr="00313461">
        <w:rPr>
          <w:rFonts w:eastAsia="Calibri" w:cs="Times New Roman"/>
          <w:bCs/>
          <w:szCs w:val="24"/>
        </w:rPr>
        <w:t xml:space="preserve"> A.  „</w:t>
      </w:r>
      <w:proofErr w:type="spellStart"/>
      <w:r w:rsidRPr="00313461">
        <w:rPr>
          <w:rFonts w:eastAsia="Calibri" w:cs="Times New Roman"/>
          <w:bCs/>
          <w:szCs w:val="24"/>
        </w:rPr>
        <w:t>Nationwide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renal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biopsy</w:t>
      </w:r>
      <w:proofErr w:type="spellEnd"/>
      <w:r w:rsidRPr="00313461">
        <w:rPr>
          <w:rFonts w:eastAsia="Calibri" w:cs="Times New Roman"/>
          <w:bCs/>
          <w:szCs w:val="24"/>
        </w:rPr>
        <w:t xml:space="preserve"> data </w:t>
      </w:r>
      <w:proofErr w:type="spellStart"/>
      <w:r w:rsidRPr="00313461">
        <w:rPr>
          <w:rFonts w:eastAsia="Calibri" w:cs="Times New Roman"/>
          <w:bCs/>
          <w:szCs w:val="24"/>
        </w:rPr>
        <w:t>in</w:t>
      </w:r>
      <w:proofErr w:type="spellEnd"/>
      <w:r w:rsidRPr="00313461">
        <w:rPr>
          <w:rFonts w:eastAsia="Calibri" w:cs="Times New Roman"/>
          <w:bCs/>
          <w:szCs w:val="24"/>
        </w:rPr>
        <w:t xml:space="preserve"> Lithuania 1994–2012“. International </w:t>
      </w:r>
      <w:proofErr w:type="spellStart"/>
      <w:r w:rsidRPr="00313461">
        <w:rPr>
          <w:rFonts w:eastAsia="Calibri" w:cs="Times New Roman"/>
          <w:bCs/>
          <w:szCs w:val="24"/>
        </w:rPr>
        <w:t>Urology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Nephrology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Dordrecht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Springer</w:t>
      </w:r>
      <w:proofErr w:type="spellEnd"/>
      <w:r w:rsidRPr="00313461">
        <w:rPr>
          <w:rFonts w:eastAsia="Calibri" w:cs="Times New Roman"/>
          <w:bCs/>
          <w:szCs w:val="24"/>
        </w:rPr>
        <w:t xml:space="preserve">. ISSN 0301-1623. </w:t>
      </w:r>
      <w:proofErr w:type="spellStart"/>
      <w:r w:rsidRPr="00313461">
        <w:rPr>
          <w:rFonts w:eastAsia="Calibri" w:cs="Times New Roman"/>
          <w:bCs/>
          <w:szCs w:val="24"/>
        </w:rPr>
        <w:t>Vol</w:t>
      </w:r>
      <w:proofErr w:type="spellEnd"/>
      <w:r w:rsidRPr="00313461">
        <w:rPr>
          <w:rFonts w:eastAsia="Calibri" w:cs="Times New Roman"/>
          <w:bCs/>
          <w:szCs w:val="24"/>
        </w:rPr>
        <w:t xml:space="preserve">. 47, </w:t>
      </w:r>
      <w:proofErr w:type="spellStart"/>
      <w:r w:rsidRPr="00313461">
        <w:rPr>
          <w:rFonts w:eastAsia="Calibri" w:cs="Times New Roman"/>
          <w:bCs/>
          <w:szCs w:val="24"/>
        </w:rPr>
        <w:t>no</w:t>
      </w:r>
      <w:proofErr w:type="spellEnd"/>
      <w:r w:rsidRPr="00313461">
        <w:rPr>
          <w:rFonts w:eastAsia="Calibri" w:cs="Times New Roman"/>
          <w:bCs/>
          <w:szCs w:val="24"/>
        </w:rPr>
        <w:t xml:space="preserve"> 4. 2015. p. 655-662.</w:t>
      </w:r>
    </w:p>
    <w:p w14:paraId="313BA3B5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Kaklauskas</w:t>
      </w:r>
      <w:proofErr w:type="spellEnd"/>
      <w:r w:rsidRPr="00313461">
        <w:rPr>
          <w:rFonts w:eastAsia="Calibri" w:cs="Times New Roman"/>
          <w:bCs/>
          <w:szCs w:val="24"/>
        </w:rPr>
        <w:t xml:space="preserve"> A., Zavadskas E.K., </w:t>
      </w:r>
      <w:proofErr w:type="spellStart"/>
      <w:r w:rsidRPr="00313461">
        <w:rPr>
          <w:rFonts w:eastAsia="Calibri" w:cs="Times New Roman"/>
          <w:bCs/>
          <w:szCs w:val="24"/>
        </w:rPr>
        <w:t>Seniut</w:t>
      </w:r>
      <w:proofErr w:type="spellEnd"/>
      <w:r w:rsidRPr="00313461">
        <w:rPr>
          <w:rFonts w:eastAsia="Calibri" w:cs="Times New Roman"/>
          <w:bCs/>
          <w:szCs w:val="24"/>
        </w:rPr>
        <w:t xml:space="preserve"> M., </w:t>
      </w:r>
      <w:proofErr w:type="spellStart"/>
      <w:r w:rsidRPr="00313461">
        <w:rPr>
          <w:rFonts w:eastAsia="Calibri" w:cs="Times New Roman"/>
          <w:bCs/>
          <w:szCs w:val="24"/>
        </w:rPr>
        <w:t>Stankevic</w:t>
      </w:r>
      <w:proofErr w:type="spellEnd"/>
      <w:r w:rsidRPr="00313461">
        <w:rPr>
          <w:rFonts w:eastAsia="Calibri" w:cs="Times New Roman"/>
          <w:bCs/>
          <w:szCs w:val="24"/>
        </w:rPr>
        <w:t xml:space="preserve"> V, Raistenskis J, </w:t>
      </w:r>
      <w:proofErr w:type="spellStart"/>
      <w:r w:rsidRPr="00313461">
        <w:rPr>
          <w:rFonts w:eastAsia="Calibri" w:cs="Times New Roman"/>
          <w:bCs/>
          <w:szCs w:val="24"/>
        </w:rPr>
        <w:t>Simkevicius</w:t>
      </w:r>
      <w:proofErr w:type="spellEnd"/>
      <w:r w:rsidRPr="00313461">
        <w:rPr>
          <w:rFonts w:eastAsia="Calibri" w:cs="Times New Roman"/>
          <w:bCs/>
          <w:szCs w:val="24"/>
        </w:rPr>
        <w:t xml:space="preserve"> C, </w:t>
      </w:r>
      <w:proofErr w:type="spellStart"/>
      <w:r w:rsidRPr="00313461">
        <w:rPr>
          <w:rFonts w:eastAsia="Calibri" w:cs="Times New Roman"/>
          <w:bCs/>
          <w:szCs w:val="24"/>
        </w:rPr>
        <w:t>Stankevic</w:t>
      </w:r>
      <w:proofErr w:type="spellEnd"/>
      <w:r w:rsidRPr="00313461">
        <w:rPr>
          <w:rFonts w:eastAsia="Calibri" w:cs="Times New Roman"/>
          <w:bCs/>
          <w:szCs w:val="24"/>
        </w:rPr>
        <w:t xml:space="preserve"> T, </w:t>
      </w:r>
      <w:proofErr w:type="spellStart"/>
      <w:r w:rsidRPr="00313461">
        <w:rPr>
          <w:rFonts w:eastAsia="Calibri" w:cs="Times New Roman"/>
          <w:bCs/>
          <w:szCs w:val="24"/>
        </w:rPr>
        <w:t>Matuliauskaite</w:t>
      </w:r>
      <w:proofErr w:type="spellEnd"/>
      <w:r w:rsidRPr="00313461">
        <w:rPr>
          <w:rFonts w:eastAsia="Calibri" w:cs="Times New Roman"/>
          <w:bCs/>
          <w:szCs w:val="24"/>
        </w:rPr>
        <w:t xml:space="preserve"> A, Bartkiene L, </w:t>
      </w:r>
      <w:proofErr w:type="spellStart"/>
      <w:r w:rsidRPr="00313461">
        <w:rPr>
          <w:rFonts w:eastAsia="Calibri" w:cs="Times New Roman"/>
          <w:bCs/>
          <w:szCs w:val="24"/>
        </w:rPr>
        <w:t>Zemeckyte</w:t>
      </w:r>
      <w:proofErr w:type="spellEnd"/>
      <w:r w:rsidRPr="00313461">
        <w:rPr>
          <w:rFonts w:eastAsia="Calibri" w:cs="Times New Roman"/>
          <w:bCs/>
          <w:szCs w:val="24"/>
        </w:rPr>
        <w:t xml:space="preserve"> L, </w:t>
      </w:r>
      <w:proofErr w:type="spellStart"/>
      <w:r w:rsidRPr="00313461">
        <w:rPr>
          <w:rFonts w:eastAsia="Calibri" w:cs="Times New Roman"/>
          <w:bCs/>
          <w:szCs w:val="24"/>
        </w:rPr>
        <w:t>Paliskiene</w:t>
      </w:r>
      <w:proofErr w:type="spellEnd"/>
      <w:r w:rsidRPr="00313461">
        <w:rPr>
          <w:rFonts w:eastAsia="Calibri" w:cs="Times New Roman"/>
          <w:bCs/>
          <w:szCs w:val="24"/>
        </w:rPr>
        <w:t xml:space="preserve"> R,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 </w:t>
      </w:r>
      <w:proofErr w:type="spellStart"/>
      <w:r w:rsidRPr="00313461">
        <w:rPr>
          <w:rFonts w:eastAsia="Calibri" w:cs="Times New Roman"/>
          <w:bCs/>
          <w:szCs w:val="24"/>
        </w:rPr>
        <w:t>Gribniak</w:t>
      </w:r>
      <w:proofErr w:type="spellEnd"/>
      <w:r w:rsidRPr="00313461">
        <w:rPr>
          <w:rFonts w:eastAsia="Calibri" w:cs="Times New Roman"/>
          <w:bCs/>
          <w:szCs w:val="24"/>
        </w:rPr>
        <w:t xml:space="preserve"> V. </w:t>
      </w:r>
      <w:proofErr w:type="spellStart"/>
      <w:r w:rsidRPr="00313461">
        <w:rPr>
          <w:rFonts w:eastAsia="Calibri" w:cs="Times New Roman"/>
          <w:bCs/>
          <w:szCs w:val="24"/>
        </w:rPr>
        <w:t>Recommender</w:t>
      </w:r>
      <w:proofErr w:type="spellEnd"/>
      <w:r w:rsidRPr="00313461">
        <w:rPr>
          <w:rFonts w:eastAsia="Calibri" w:cs="Times New Roman"/>
          <w:bCs/>
          <w:szCs w:val="24"/>
        </w:rPr>
        <w:t xml:space="preserve"> System to </w:t>
      </w:r>
      <w:proofErr w:type="spellStart"/>
      <w:r w:rsidRPr="00313461">
        <w:rPr>
          <w:rFonts w:eastAsia="Calibri" w:cs="Times New Roman"/>
          <w:bCs/>
          <w:szCs w:val="24"/>
        </w:rPr>
        <w:t>Analyze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Student’s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Academic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Performance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Expert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Systems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Applications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Oxford</w:t>
      </w:r>
      <w:proofErr w:type="spellEnd"/>
      <w:r w:rsidRPr="00313461">
        <w:rPr>
          <w:rFonts w:eastAsia="Calibri" w:cs="Times New Roman"/>
          <w:bCs/>
          <w:szCs w:val="24"/>
        </w:rPr>
        <w:t xml:space="preserve"> : </w:t>
      </w:r>
      <w:proofErr w:type="spellStart"/>
      <w:r w:rsidRPr="00313461">
        <w:rPr>
          <w:rFonts w:eastAsia="Calibri" w:cs="Times New Roman"/>
          <w:bCs/>
          <w:szCs w:val="24"/>
        </w:rPr>
        <w:t>Elsevier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Science</w:t>
      </w:r>
      <w:proofErr w:type="spellEnd"/>
      <w:r w:rsidRPr="00313461">
        <w:rPr>
          <w:rFonts w:eastAsia="Calibri" w:cs="Times New Roman"/>
          <w:bCs/>
          <w:szCs w:val="24"/>
        </w:rPr>
        <w:t xml:space="preserve"> Ltd. ISSN 0957-4174. </w:t>
      </w:r>
      <w:proofErr w:type="spellStart"/>
      <w:r w:rsidRPr="00313461">
        <w:rPr>
          <w:rFonts w:eastAsia="Calibri" w:cs="Times New Roman"/>
          <w:bCs/>
          <w:szCs w:val="24"/>
        </w:rPr>
        <w:t>Vol</w:t>
      </w:r>
      <w:proofErr w:type="spellEnd"/>
      <w:r w:rsidRPr="00313461">
        <w:rPr>
          <w:rFonts w:eastAsia="Calibri" w:cs="Times New Roman"/>
          <w:bCs/>
          <w:szCs w:val="24"/>
        </w:rPr>
        <w:t xml:space="preserve">. 40, </w:t>
      </w:r>
      <w:proofErr w:type="spellStart"/>
      <w:r w:rsidRPr="00313461">
        <w:rPr>
          <w:rFonts w:eastAsia="Calibri" w:cs="Times New Roman"/>
          <w:bCs/>
          <w:szCs w:val="24"/>
        </w:rPr>
        <w:t>iss</w:t>
      </w:r>
      <w:proofErr w:type="spellEnd"/>
      <w:r w:rsidRPr="00313461">
        <w:rPr>
          <w:rFonts w:eastAsia="Calibri" w:cs="Times New Roman"/>
          <w:bCs/>
          <w:szCs w:val="24"/>
        </w:rPr>
        <w:t xml:space="preserve">. 15 (2013), p. 5787-6222. Prieiga per internetą </w:t>
      </w:r>
      <w:hyperlink r:id="rId9" w:history="1">
        <w:r w:rsidRPr="00313461">
          <w:rPr>
            <w:rFonts w:eastAsia="Calibri" w:cs="Times New Roman"/>
            <w:bCs/>
            <w:color w:val="000000"/>
            <w:szCs w:val="24"/>
            <w:u w:val="single"/>
          </w:rPr>
          <w:t>http://www.sciencedirect.com/science/article/pii/S095741741300331X</w:t>
        </w:r>
      </w:hyperlink>
      <w:r w:rsidRPr="00313461">
        <w:rPr>
          <w:rFonts w:eastAsia="Calibri" w:cs="Times New Roman"/>
          <w:bCs/>
          <w:szCs w:val="24"/>
        </w:rPr>
        <w:t>.</w:t>
      </w:r>
    </w:p>
    <w:p w14:paraId="58041BE9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Harambat</w:t>
      </w:r>
      <w:proofErr w:type="spellEnd"/>
      <w:r w:rsidRPr="00313461">
        <w:rPr>
          <w:rFonts w:eastAsia="Calibri" w:cs="Times New Roman"/>
          <w:bCs/>
          <w:szCs w:val="24"/>
        </w:rPr>
        <w:t xml:space="preserve"> J, </w:t>
      </w:r>
      <w:proofErr w:type="spellStart"/>
      <w:r w:rsidRPr="00313461">
        <w:rPr>
          <w:rFonts w:eastAsia="Calibri" w:cs="Times New Roman"/>
          <w:bCs/>
          <w:szCs w:val="24"/>
        </w:rPr>
        <w:t>van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Stralen</w:t>
      </w:r>
      <w:proofErr w:type="spellEnd"/>
      <w:r w:rsidRPr="00313461">
        <w:rPr>
          <w:rFonts w:eastAsia="Calibri" w:cs="Times New Roman"/>
          <w:bCs/>
          <w:szCs w:val="24"/>
        </w:rPr>
        <w:t xml:space="preserve"> KJ, </w:t>
      </w:r>
      <w:proofErr w:type="spellStart"/>
      <w:r w:rsidRPr="00313461">
        <w:rPr>
          <w:rFonts w:eastAsia="Calibri" w:cs="Times New Roman"/>
          <w:bCs/>
          <w:szCs w:val="24"/>
        </w:rPr>
        <w:t>Espinosa</w:t>
      </w:r>
      <w:proofErr w:type="spellEnd"/>
      <w:r w:rsidRPr="00313461">
        <w:rPr>
          <w:rFonts w:eastAsia="Calibri" w:cs="Times New Roman"/>
          <w:bCs/>
          <w:szCs w:val="24"/>
        </w:rPr>
        <w:t xml:space="preserve"> L, </w:t>
      </w:r>
      <w:proofErr w:type="spellStart"/>
      <w:r w:rsidRPr="00313461">
        <w:rPr>
          <w:rFonts w:eastAsia="Calibri" w:cs="Times New Roman"/>
          <w:bCs/>
          <w:szCs w:val="24"/>
        </w:rPr>
        <w:t>Groothoff</w:t>
      </w:r>
      <w:proofErr w:type="spellEnd"/>
      <w:r w:rsidRPr="00313461">
        <w:rPr>
          <w:rFonts w:eastAsia="Calibri" w:cs="Times New Roman"/>
          <w:bCs/>
          <w:szCs w:val="24"/>
        </w:rPr>
        <w:t xml:space="preserve"> JW, </w:t>
      </w:r>
      <w:proofErr w:type="spellStart"/>
      <w:r w:rsidRPr="00313461">
        <w:rPr>
          <w:rFonts w:eastAsia="Calibri" w:cs="Times New Roman"/>
          <w:bCs/>
          <w:szCs w:val="24"/>
        </w:rPr>
        <w:t>Hulton</w:t>
      </w:r>
      <w:proofErr w:type="spellEnd"/>
      <w:r w:rsidRPr="00313461">
        <w:rPr>
          <w:rFonts w:eastAsia="Calibri" w:cs="Times New Roman"/>
          <w:bCs/>
          <w:szCs w:val="24"/>
        </w:rPr>
        <w:t xml:space="preserve"> SA, </w:t>
      </w:r>
      <w:proofErr w:type="spellStart"/>
      <w:r w:rsidRPr="00313461">
        <w:rPr>
          <w:rFonts w:eastAsia="Calibri" w:cs="Times New Roman"/>
          <w:b/>
          <w:bCs/>
          <w:szCs w:val="24"/>
        </w:rPr>
        <w:t>Cerkauskiene</w:t>
      </w:r>
      <w:proofErr w:type="spellEnd"/>
      <w:r w:rsidRPr="00313461">
        <w:rPr>
          <w:rFonts w:eastAsia="Calibri" w:cs="Times New Roman"/>
          <w:b/>
          <w:bCs/>
          <w:szCs w:val="24"/>
        </w:rPr>
        <w:t xml:space="preserve"> R</w:t>
      </w:r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Schaefer</w:t>
      </w:r>
      <w:proofErr w:type="spellEnd"/>
      <w:r w:rsidRPr="00313461">
        <w:rPr>
          <w:rFonts w:eastAsia="Calibri" w:cs="Times New Roman"/>
          <w:bCs/>
          <w:szCs w:val="24"/>
        </w:rPr>
        <w:t xml:space="preserve"> F, </w:t>
      </w:r>
      <w:proofErr w:type="spellStart"/>
      <w:r w:rsidRPr="00313461">
        <w:rPr>
          <w:rFonts w:eastAsia="Calibri" w:cs="Times New Roman"/>
          <w:bCs/>
          <w:szCs w:val="24"/>
        </w:rPr>
        <w:t>Verrina</w:t>
      </w:r>
      <w:proofErr w:type="spellEnd"/>
      <w:r w:rsidRPr="00313461">
        <w:rPr>
          <w:rFonts w:eastAsia="Calibri" w:cs="Times New Roman"/>
          <w:bCs/>
          <w:szCs w:val="24"/>
        </w:rPr>
        <w:t xml:space="preserve"> E, </w:t>
      </w:r>
      <w:proofErr w:type="spellStart"/>
      <w:r w:rsidRPr="00313461">
        <w:rPr>
          <w:rFonts w:eastAsia="Calibri" w:cs="Times New Roman"/>
          <w:bCs/>
          <w:szCs w:val="24"/>
        </w:rPr>
        <w:t>Jager</w:t>
      </w:r>
      <w:proofErr w:type="spellEnd"/>
      <w:r w:rsidRPr="00313461">
        <w:rPr>
          <w:rFonts w:eastAsia="Calibri" w:cs="Times New Roman"/>
          <w:bCs/>
          <w:szCs w:val="24"/>
        </w:rPr>
        <w:t xml:space="preserve"> KJ, </w:t>
      </w:r>
      <w:proofErr w:type="spellStart"/>
      <w:r w:rsidRPr="00313461">
        <w:rPr>
          <w:rFonts w:eastAsia="Calibri" w:cs="Times New Roman"/>
          <w:bCs/>
          <w:szCs w:val="24"/>
        </w:rPr>
        <w:t>Cochat</w:t>
      </w:r>
      <w:proofErr w:type="spellEnd"/>
      <w:r w:rsidRPr="00313461">
        <w:rPr>
          <w:rFonts w:eastAsia="Calibri" w:cs="Times New Roman"/>
          <w:bCs/>
          <w:szCs w:val="24"/>
        </w:rPr>
        <w:t xml:space="preserve"> P; </w:t>
      </w:r>
      <w:proofErr w:type="spellStart"/>
      <w:r w:rsidRPr="00313461">
        <w:rPr>
          <w:rFonts w:eastAsia="Calibri" w:cs="Times New Roman"/>
          <w:bCs/>
          <w:szCs w:val="24"/>
        </w:rPr>
        <w:t>European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Society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Pediatric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Nephrology</w:t>
      </w:r>
      <w:proofErr w:type="spellEnd"/>
      <w:r w:rsidRPr="00313461">
        <w:rPr>
          <w:rFonts w:eastAsia="Calibri" w:cs="Times New Roman"/>
          <w:bCs/>
          <w:szCs w:val="24"/>
        </w:rPr>
        <w:t>/</w:t>
      </w:r>
      <w:proofErr w:type="spellStart"/>
      <w:r w:rsidRPr="00313461">
        <w:rPr>
          <w:rFonts w:eastAsia="Calibri" w:cs="Times New Roman"/>
          <w:bCs/>
          <w:szCs w:val="24"/>
        </w:rPr>
        <w:t>European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Renal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Association-European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Dialysis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Transplant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Association</w:t>
      </w:r>
      <w:proofErr w:type="spellEnd"/>
      <w:r w:rsidRPr="00313461">
        <w:rPr>
          <w:rFonts w:eastAsia="Calibri" w:cs="Times New Roman"/>
          <w:bCs/>
          <w:szCs w:val="24"/>
        </w:rPr>
        <w:t xml:space="preserve"> (ESPN/ERA-EDTA) </w:t>
      </w:r>
      <w:proofErr w:type="spellStart"/>
      <w:r w:rsidRPr="00313461">
        <w:rPr>
          <w:rFonts w:eastAsia="Calibri" w:cs="Times New Roman"/>
          <w:bCs/>
          <w:szCs w:val="24"/>
        </w:rPr>
        <w:t>Registry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Characteristics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and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outcomes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of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children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with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primary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oxalosis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requiring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renal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replacement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therapy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Clin</w:t>
      </w:r>
      <w:proofErr w:type="spellEnd"/>
      <w:r w:rsidRPr="00313461">
        <w:rPr>
          <w:rFonts w:eastAsia="Calibri" w:cs="Times New Roman"/>
          <w:bCs/>
          <w:szCs w:val="24"/>
        </w:rPr>
        <w:t xml:space="preserve"> J Am </w:t>
      </w:r>
      <w:proofErr w:type="spellStart"/>
      <w:r w:rsidRPr="00313461">
        <w:rPr>
          <w:rFonts w:eastAsia="Calibri" w:cs="Times New Roman"/>
          <w:bCs/>
          <w:szCs w:val="24"/>
        </w:rPr>
        <w:t>Soc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Nephrol</w:t>
      </w:r>
      <w:proofErr w:type="spellEnd"/>
      <w:r w:rsidRPr="00313461">
        <w:rPr>
          <w:rFonts w:eastAsia="Calibri" w:cs="Times New Roman"/>
          <w:bCs/>
          <w:szCs w:val="24"/>
        </w:rPr>
        <w:t>. 2012;7(3):458-65.</w:t>
      </w:r>
    </w:p>
    <w:p w14:paraId="30AFAC96" w14:textId="77777777" w:rsidR="00412546" w:rsidRPr="00313461" w:rsidRDefault="00412546" w:rsidP="0041254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313461">
        <w:rPr>
          <w:rFonts w:eastAsia="Calibri" w:cs="Times New Roman"/>
          <w:bCs/>
          <w:szCs w:val="24"/>
        </w:rPr>
        <w:t>Kaklauskas</w:t>
      </w:r>
      <w:proofErr w:type="spellEnd"/>
      <w:r w:rsidRPr="00313461">
        <w:rPr>
          <w:rFonts w:eastAsia="Calibri" w:cs="Times New Roman"/>
          <w:bCs/>
          <w:szCs w:val="24"/>
        </w:rPr>
        <w:t xml:space="preserve"> A., Kuzminske A., Zavadskas E.K., </w:t>
      </w:r>
      <w:proofErr w:type="spellStart"/>
      <w:r w:rsidRPr="00313461">
        <w:rPr>
          <w:rFonts w:eastAsia="Calibri" w:cs="Times New Roman"/>
          <w:bCs/>
          <w:szCs w:val="24"/>
        </w:rPr>
        <w:t>Daniunas</w:t>
      </w:r>
      <w:proofErr w:type="spellEnd"/>
      <w:r w:rsidRPr="00313461">
        <w:rPr>
          <w:rFonts w:eastAsia="Calibri" w:cs="Times New Roman"/>
          <w:bCs/>
          <w:szCs w:val="24"/>
        </w:rPr>
        <w:t xml:space="preserve"> A., </w:t>
      </w:r>
      <w:proofErr w:type="spellStart"/>
      <w:r w:rsidRPr="00313461">
        <w:rPr>
          <w:rFonts w:eastAsia="Calibri" w:cs="Times New Roman"/>
          <w:bCs/>
          <w:szCs w:val="24"/>
        </w:rPr>
        <w:t>Kaklauskas</w:t>
      </w:r>
      <w:proofErr w:type="spellEnd"/>
      <w:r w:rsidRPr="00313461">
        <w:rPr>
          <w:rFonts w:eastAsia="Calibri" w:cs="Times New Roman"/>
          <w:bCs/>
          <w:szCs w:val="24"/>
        </w:rPr>
        <w:t xml:space="preserve"> G., </w:t>
      </w:r>
      <w:proofErr w:type="spellStart"/>
      <w:r w:rsidRPr="00313461">
        <w:rPr>
          <w:rFonts w:eastAsia="Calibri" w:cs="Times New Roman"/>
          <w:bCs/>
          <w:szCs w:val="24"/>
        </w:rPr>
        <w:t>Seniut</w:t>
      </w:r>
      <w:proofErr w:type="spellEnd"/>
      <w:r w:rsidRPr="00313461">
        <w:rPr>
          <w:rFonts w:eastAsia="Calibri" w:cs="Times New Roman"/>
          <w:bCs/>
          <w:szCs w:val="24"/>
        </w:rPr>
        <w:t xml:space="preserve"> M., Raistenskis J., </w:t>
      </w:r>
      <w:proofErr w:type="spellStart"/>
      <w:r w:rsidRPr="00313461">
        <w:rPr>
          <w:rFonts w:eastAsia="Calibri" w:cs="Times New Roman"/>
          <w:bCs/>
          <w:szCs w:val="24"/>
        </w:rPr>
        <w:t>Safonov</w:t>
      </w:r>
      <w:proofErr w:type="spellEnd"/>
      <w:r w:rsidRPr="00313461">
        <w:rPr>
          <w:rFonts w:eastAsia="Calibri" w:cs="Times New Roman"/>
          <w:bCs/>
          <w:szCs w:val="24"/>
        </w:rPr>
        <w:t xml:space="preserve"> A., </w:t>
      </w:r>
      <w:proofErr w:type="spellStart"/>
      <w:r w:rsidRPr="00313461">
        <w:rPr>
          <w:rFonts w:eastAsia="Calibri" w:cs="Times New Roman"/>
          <w:bCs/>
          <w:szCs w:val="24"/>
        </w:rPr>
        <w:t>Kliukas</w:t>
      </w:r>
      <w:proofErr w:type="spellEnd"/>
      <w:r w:rsidRPr="00313461">
        <w:rPr>
          <w:rFonts w:eastAsia="Calibri" w:cs="Times New Roman"/>
          <w:bCs/>
          <w:szCs w:val="24"/>
        </w:rPr>
        <w:t xml:space="preserve"> R., Juozapaitis A., </w:t>
      </w:r>
      <w:proofErr w:type="spellStart"/>
      <w:r w:rsidRPr="00313461">
        <w:rPr>
          <w:rFonts w:eastAsia="Calibri" w:cs="Times New Roman"/>
          <w:bCs/>
          <w:szCs w:val="24"/>
        </w:rPr>
        <w:t>Radzeviciene</w:t>
      </w:r>
      <w:proofErr w:type="spellEnd"/>
      <w:r w:rsidRPr="00313461">
        <w:rPr>
          <w:rFonts w:eastAsia="Calibri" w:cs="Times New Roman"/>
          <w:bCs/>
          <w:szCs w:val="24"/>
        </w:rPr>
        <w:t xml:space="preserve"> A., </w:t>
      </w:r>
      <w:r w:rsidRPr="00313461">
        <w:rPr>
          <w:rFonts w:eastAsia="Calibri" w:cs="Times New Roman"/>
          <w:b/>
          <w:bCs/>
          <w:szCs w:val="24"/>
        </w:rPr>
        <w:t>Čerkauskienė R</w:t>
      </w:r>
      <w:r w:rsidRPr="00313461">
        <w:rPr>
          <w:rFonts w:eastAsia="Calibri" w:cs="Times New Roman"/>
          <w:bCs/>
          <w:szCs w:val="24"/>
        </w:rPr>
        <w:t>. „</w:t>
      </w:r>
      <w:proofErr w:type="spellStart"/>
      <w:r w:rsidRPr="00313461">
        <w:rPr>
          <w:rFonts w:eastAsia="Calibri" w:cs="Times New Roman"/>
          <w:bCs/>
          <w:szCs w:val="24"/>
        </w:rPr>
        <w:t>Affective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tutoring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system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for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built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environment</w:t>
      </w:r>
      <w:proofErr w:type="spellEnd"/>
      <w:r w:rsidRPr="00313461">
        <w:rPr>
          <w:rFonts w:eastAsia="Calibri" w:cs="Times New Roman"/>
          <w:bCs/>
          <w:szCs w:val="24"/>
        </w:rPr>
        <w:t xml:space="preserve"> </w:t>
      </w:r>
      <w:proofErr w:type="spellStart"/>
      <w:r w:rsidRPr="00313461">
        <w:rPr>
          <w:rFonts w:eastAsia="Calibri" w:cs="Times New Roman"/>
          <w:bCs/>
          <w:szCs w:val="24"/>
        </w:rPr>
        <w:t>management</w:t>
      </w:r>
      <w:proofErr w:type="spellEnd"/>
      <w:r w:rsidRPr="00313461">
        <w:rPr>
          <w:rFonts w:eastAsia="Calibri" w:cs="Times New Roman"/>
          <w:bCs/>
          <w:szCs w:val="24"/>
        </w:rPr>
        <w:t xml:space="preserve">“. </w:t>
      </w:r>
      <w:proofErr w:type="spellStart"/>
      <w:r w:rsidRPr="00313461">
        <w:rPr>
          <w:rFonts w:eastAsia="Calibri" w:cs="Times New Roman"/>
          <w:bCs/>
          <w:szCs w:val="24"/>
        </w:rPr>
        <w:t>Computers</w:t>
      </w:r>
      <w:proofErr w:type="spellEnd"/>
      <w:r w:rsidRPr="00313461">
        <w:rPr>
          <w:rFonts w:eastAsia="Calibri" w:cs="Times New Roman"/>
          <w:bCs/>
          <w:szCs w:val="24"/>
        </w:rPr>
        <w:t xml:space="preserve"> &amp; </w:t>
      </w:r>
      <w:proofErr w:type="spellStart"/>
      <w:r w:rsidRPr="00313461">
        <w:rPr>
          <w:rFonts w:eastAsia="Calibri" w:cs="Times New Roman"/>
          <w:bCs/>
          <w:szCs w:val="24"/>
        </w:rPr>
        <w:t>Education</w:t>
      </w:r>
      <w:proofErr w:type="spellEnd"/>
      <w:r w:rsidRPr="00313461">
        <w:rPr>
          <w:rFonts w:eastAsia="Calibri" w:cs="Times New Roman"/>
          <w:bCs/>
          <w:szCs w:val="24"/>
        </w:rPr>
        <w:t xml:space="preserve">. </w:t>
      </w:r>
      <w:proofErr w:type="spellStart"/>
      <w:r w:rsidRPr="00313461">
        <w:rPr>
          <w:rFonts w:eastAsia="Calibri" w:cs="Times New Roman"/>
          <w:bCs/>
          <w:szCs w:val="24"/>
        </w:rPr>
        <w:t>Oxford</w:t>
      </w:r>
      <w:proofErr w:type="spellEnd"/>
      <w:r w:rsidRPr="00313461">
        <w:rPr>
          <w:rFonts w:eastAsia="Calibri" w:cs="Times New Roman"/>
          <w:bCs/>
          <w:szCs w:val="24"/>
        </w:rPr>
        <w:t xml:space="preserve">, </w:t>
      </w:r>
      <w:proofErr w:type="spellStart"/>
      <w:r w:rsidRPr="00313461">
        <w:rPr>
          <w:rFonts w:eastAsia="Calibri" w:cs="Times New Roman"/>
          <w:bCs/>
          <w:szCs w:val="24"/>
        </w:rPr>
        <w:t>Elsevier</w:t>
      </w:r>
      <w:proofErr w:type="spellEnd"/>
      <w:r w:rsidRPr="00313461">
        <w:rPr>
          <w:rFonts w:eastAsia="Calibri" w:cs="Times New Roman"/>
          <w:bCs/>
          <w:szCs w:val="24"/>
        </w:rPr>
        <w:t xml:space="preserve"> LTD. ISSN 0360-1315. 2015, </w:t>
      </w:r>
      <w:proofErr w:type="spellStart"/>
      <w:r w:rsidRPr="00313461">
        <w:rPr>
          <w:rFonts w:eastAsia="Calibri" w:cs="Times New Roman"/>
          <w:bCs/>
          <w:szCs w:val="24"/>
        </w:rPr>
        <w:t>Vol</w:t>
      </w:r>
      <w:proofErr w:type="spellEnd"/>
      <w:r w:rsidRPr="00313461">
        <w:rPr>
          <w:rFonts w:eastAsia="Calibri" w:cs="Times New Roman"/>
          <w:bCs/>
          <w:szCs w:val="24"/>
        </w:rPr>
        <w:t xml:space="preserve">. 82.  </w:t>
      </w:r>
    </w:p>
    <w:p w14:paraId="5E7CC265" w14:textId="77777777" w:rsidR="00412546" w:rsidRPr="00313461" w:rsidRDefault="00412546" w:rsidP="00412546">
      <w:p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jc w:val="both"/>
        <w:textAlignment w:val="center"/>
        <w:rPr>
          <w:rFonts w:eastAsia="Calibri" w:cs="Times New Roman"/>
          <w:bCs/>
          <w:color w:val="000000"/>
          <w:szCs w:val="24"/>
          <w:lang w:eastAsia="ru-RU"/>
        </w:rPr>
      </w:pPr>
    </w:p>
    <w:p w14:paraId="733A769A" w14:textId="77777777" w:rsidR="00412546" w:rsidRPr="00DB2977" w:rsidRDefault="00412546" w:rsidP="00412546">
      <w:p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jc w:val="both"/>
        <w:textAlignment w:val="center"/>
        <w:rPr>
          <w:rFonts w:eastAsia="Calibri" w:cs="Times New Roman"/>
          <w:b/>
          <w:bCs/>
          <w:szCs w:val="24"/>
          <w:lang w:eastAsia="ru-RU"/>
        </w:rPr>
      </w:pPr>
      <w:r w:rsidRPr="00DB2977">
        <w:rPr>
          <w:rFonts w:eastAsia="Calibri" w:cs="Times New Roman"/>
          <w:b/>
          <w:bCs/>
          <w:szCs w:val="24"/>
          <w:lang w:eastAsia="ru-RU"/>
        </w:rPr>
        <w:lastRenderedPageBreak/>
        <w:t>Straipsniai kituose recenzuojamuose žurnaluose</w:t>
      </w:r>
    </w:p>
    <w:p w14:paraId="7DFC6F9E" w14:textId="77777777" w:rsidR="00412546" w:rsidRPr="00313461" w:rsidRDefault="00412546" w:rsidP="0041254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contextualSpacing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Sutkus, V, Judickienė, A, Praninskienė, R, </w:t>
      </w:r>
      <w:r w:rsidRPr="00313461">
        <w:rPr>
          <w:rFonts w:eastAsia="Times New Roman" w:cs="Times New Roman"/>
          <w:b/>
          <w:color w:val="000000"/>
          <w:szCs w:val="24"/>
          <w:lang w:eastAsia="ru-RU"/>
        </w:rPr>
        <w:t>Čerkauskienė, R</w:t>
      </w: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. Antro tipo neuronų 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ceroidinės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lipofuscinozės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 diagnostika ir gydymas: literatūros apžvalga. Laboratorinė medicina. 2018, 20 (1).</w:t>
      </w:r>
    </w:p>
    <w:p w14:paraId="5852FC54" w14:textId="77777777" w:rsidR="00412546" w:rsidRPr="00313461" w:rsidRDefault="00412546" w:rsidP="0041254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contextualSpacing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ru-RU"/>
        </w:rPr>
      </w:pP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Tumienė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, B, Jurevičienė, E, 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Utkus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, A, Burokienė, S, </w:t>
      </w:r>
      <w:r w:rsidRPr="00313461">
        <w:rPr>
          <w:rFonts w:eastAsia="Times New Roman" w:cs="Times New Roman"/>
          <w:b/>
          <w:color w:val="000000"/>
          <w:szCs w:val="24"/>
          <w:lang w:eastAsia="ru-RU"/>
        </w:rPr>
        <w:t>Čerkauskienė, R</w:t>
      </w: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. Paslaugų retomis ligomis sergantiems pacientams organizavimas ir koordinavimas Vilniaus universiteto ligoninėje Santaros klinikose. Laboratorinė medicina. 2018, 20 (1).</w:t>
      </w:r>
    </w:p>
    <w:p w14:paraId="02A70D25" w14:textId="77777777" w:rsidR="00412546" w:rsidRPr="00313461" w:rsidRDefault="00412546" w:rsidP="0041254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contextualSpacing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Jonuškaitė, D, Praninskienė, R, </w:t>
      </w:r>
      <w:r w:rsidRPr="00313461">
        <w:rPr>
          <w:rFonts w:eastAsia="Times New Roman" w:cs="Times New Roman"/>
          <w:b/>
          <w:color w:val="000000"/>
          <w:szCs w:val="24"/>
          <w:lang w:eastAsia="ru-RU"/>
        </w:rPr>
        <w:t>Čerkauskienė, R</w:t>
      </w: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. Kaip miega vaikai, sergantys lėtinėmis ligomis? Laboratorinė medicina. 2018, 20 (1).</w:t>
      </w:r>
    </w:p>
    <w:p w14:paraId="5DAFE3C3" w14:textId="77777777" w:rsidR="00412546" w:rsidRPr="00313461" w:rsidRDefault="00412546" w:rsidP="0041254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contextualSpacing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Praninskienė, R, Jonuškaitė, D, Judickienė, A, 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Vitėnaitė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, J, </w:t>
      </w:r>
      <w:r w:rsidRPr="00313461">
        <w:rPr>
          <w:rFonts w:eastAsia="Times New Roman" w:cs="Times New Roman"/>
          <w:b/>
          <w:color w:val="000000"/>
          <w:szCs w:val="24"/>
          <w:lang w:eastAsia="ru-RU"/>
        </w:rPr>
        <w:t>Čerkauskienė, R</w:t>
      </w:r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. Sunki kūdikių ir mažų vaikų 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miokloninė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 epilepsija (</w:t>
      </w:r>
      <w:proofErr w:type="spellStart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>Dravet</w:t>
      </w:r>
      <w:proofErr w:type="spellEnd"/>
      <w:r w:rsidRPr="00313461">
        <w:rPr>
          <w:rFonts w:eastAsia="Times New Roman" w:cs="Times New Roman"/>
          <w:bCs/>
          <w:color w:val="000000"/>
          <w:szCs w:val="24"/>
          <w:lang w:eastAsia="ru-RU"/>
        </w:rPr>
        <w:t xml:space="preserve"> sindromas): literatūros apžvalga ir šeši atvejai. Laboratorinė medicina. 2018, 20 (1); Pages: 34-40.</w:t>
      </w:r>
    </w:p>
    <w:p w14:paraId="3FC186D6" w14:textId="77777777" w:rsidR="00412546" w:rsidRPr="00313461" w:rsidRDefault="00412546" w:rsidP="0041254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7" w:after="160" w:line="276" w:lineRule="auto"/>
        <w:contextualSpacing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Garunkštienė, R, Vaitkevičienė, R,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Paulavičienė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, I,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Drazdienė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, N, </w:t>
      </w:r>
      <w:r w:rsidRPr="00313461">
        <w:rPr>
          <w:rFonts w:eastAsia="Calibri" w:cs="Times New Roman"/>
          <w:b/>
          <w:color w:val="000000"/>
          <w:szCs w:val="24"/>
          <w:lang w:eastAsia="ru-RU"/>
        </w:rPr>
        <w:t>Čerkauskienė, R</w:t>
      </w:r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Acute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kidney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injury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in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an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extremely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low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birth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weight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infant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with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nephrolithiasis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: a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case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report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Acta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medica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 Lituanica. 2018.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Volume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 xml:space="preserve">: 25, </w:t>
      </w:r>
      <w:proofErr w:type="spellStart"/>
      <w:r w:rsidRPr="00313461">
        <w:rPr>
          <w:rFonts w:eastAsia="Calibri" w:cs="Times New Roman"/>
          <w:bCs/>
          <w:color w:val="000000"/>
          <w:szCs w:val="24"/>
          <w:lang w:eastAsia="ru-RU"/>
        </w:rPr>
        <w:t>Issue</w:t>
      </w:r>
      <w:proofErr w:type="spellEnd"/>
      <w:r w:rsidRPr="00313461">
        <w:rPr>
          <w:rFonts w:eastAsia="Calibri" w:cs="Times New Roman"/>
          <w:bCs/>
          <w:color w:val="000000"/>
          <w:szCs w:val="24"/>
          <w:lang w:eastAsia="ru-RU"/>
        </w:rPr>
        <w:t>: 3; Pages: 166-172.</w:t>
      </w:r>
    </w:p>
    <w:p w14:paraId="7E5E85CC" w14:textId="77777777" w:rsidR="00412546" w:rsidRPr="00313461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14:paraId="0B3FDCF2" w14:textId="77777777" w:rsidR="00412546" w:rsidRPr="00313461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14:paraId="2C0BF0E1" w14:textId="77777777" w:rsidR="00412546" w:rsidRPr="00313461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14:paraId="6124ADB8" w14:textId="77777777" w:rsidR="00412546" w:rsidRPr="00313461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14:paraId="57295EB5" w14:textId="77777777" w:rsidR="00412546" w:rsidRPr="00313461" w:rsidRDefault="00412546" w:rsidP="00412546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14:paraId="6923310D" w14:textId="77777777" w:rsidR="006E426C" w:rsidRPr="00313461" w:rsidRDefault="006E426C" w:rsidP="00412546"/>
    <w:sectPr w:rsidR="006E426C" w:rsidRPr="00313461" w:rsidSect="00412546">
      <w:pgSz w:w="11906" w:h="16838"/>
      <w:pgMar w:top="1135" w:right="141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296"/>
    <w:multiLevelType w:val="hybridMultilevel"/>
    <w:tmpl w:val="B6CE9D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B7D"/>
    <w:multiLevelType w:val="hybridMultilevel"/>
    <w:tmpl w:val="7F2E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F00"/>
    <w:multiLevelType w:val="hybridMultilevel"/>
    <w:tmpl w:val="BA141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810BD"/>
    <w:multiLevelType w:val="hybridMultilevel"/>
    <w:tmpl w:val="D8AAA20C"/>
    <w:lvl w:ilvl="0" w:tplc="44FA8C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46"/>
    <w:rsid w:val="00313461"/>
    <w:rsid w:val="00412546"/>
    <w:rsid w:val="004479C6"/>
    <w:rsid w:val="005F2E45"/>
    <w:rsid w:val="006343CF"/>
    <w:rsid w:val="006E426C"/>
    <w:rsid w:val="007F30CF"/>
    <w:rsid w:val="008443CF"/>
    <w:rsid w:val="00B51B2A"/>
    <w:rsid w:val="00C44FF7"/>
    <w:rsid w:val="00D12DE0"/>
    <w:rsid w:val="00DB2977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9A7"/>
  <w15:chartTrackingRefBased/>
  <w15:docId w15:val="{47C52FAB-1F4D-4F32-A7F2-9827FD4B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cu.be/uOEr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webofknowledge.com/full_record.do?product=WOS&amp;search_mode=GeneralSearch&amp;qid=1&amp;SID=D3hPy3nQHexYJOp6Ddk&amp;page=1&amp;doc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rkne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95741741300331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9680</Words>
  <Characters>5519</Characters>
  <Application>Microsoft Office Word</Application>
  <DocSecurity>0</DocSecurity>
  <Lines>45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Rimantė Čerkauskienė</dc:creator>
  <cp:keywords/>
  <dc:description/>
  <cp:lastModifiedBy>Jolanta</cp:lastModifiedBy>
  <cp:revision>2</cp:revision>
  <dcterms:created xsi:type="dcterms:W3CDTF">2020-06-29T08:42:00Z</dcterms:created>
  <dcterms:modified xsi:type="dcterms:W3CDTF">2020-06-29T08:42:00Z</dcterms:modified>
</cp:coreProperties>
</file>